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E5B" w:rsidRPr="00904044" w:rsidRDefault="006E2E5B" w:rsidP="006E2E5B">
      <w:pPr>
        <w:spacing w:after="240" w:line="360" w:lineRule="auto"/>
        <w:jc w:val="both"/>
        <w:rPr>
          <w:rFonts w:ascii="Palatino Linotype" w:hAnsi="Palatino Linotype"/>
        </w:rPr>
      </w:pPr>
      <w:r w:rsidRPr="00904044">
        <w:rPr>
          <w:rFonts w:ascii="Palatino Linotype" w:hAnsi="Palatino Linotype"/>
        </w:rPr>
        <w:t>Resolución del Pleno del Instituto de Transparencia, Acceso a la Información Pública y Protección de Datos Personales del Estado de México y Municipios, con domicilio en Metepec, Estado de México, de fecha cinco de junio de dos mil diecinueve.</w:t>
      </w:r>
    </w:p>
    <w:p w:rsidR="006E2E5B" w:rsidRPr="00904044" w:rsidRDefault="006E2E5B" w:rsidP="006E2E5B">
      <w:pPr>
        <w:spacing w:before="120" w:line="360" w:lineRule="auto"/>
        <w:jc w:val="both"/>
        <w:rPr>
          <w:rFonts w:ascii="Palatino Linotype" w:hAnsi="Palatino Linotype"/>
        </w:rPr>
      </w:pPr>
      <w:r w:rsidRPr="00904044">
        <w:rPr>
          <w:rFonts w:ascii="Palatino Linotype" w:hAnsi="Palatino Linotype"/>
          <w:b/>
        </w:rPr>
        <w:t>VISTO</w:t>
      </w:r>
      <w:r w:rsidRPr="00904044">
        <w:rPr>
          <w:rFonts w:ascii="Palatino Linotype" w:hAnsi="Palatino Linotype"/>
        </w:rPr>
        <w:t xml:space="preserve"> el expediente formado con motivo del recurso de revisión </w:t>
      </w:r>
      <w:r w:rsidRPr="00904044">
        <w:rPr>
          <w:rFonts w:ascii="Palatino Linotype" w:hAnsi="Palatino Linotype"/>
          <w:b/>
        </w:rPr>
        <w:t>01927/INFOEM/IP/RR/2019</w:t>
      </w:r>
      <w:r w:rsidRPr="00904044">
        <w:rPr>
          <w:rFonts w:ascii="Palatino Linotype" w:hAnsi="Palatino Linotype"/>
        </w:rPr>
        <w:t>, promovido por</w:t>
      </w:r>
      <w:r w:rsidRPr="00904044">
        <w:rPr>
          <w:rFonts w:ascii="Palatino Linotype" w:hAnsi="Palatino Linotype" w:cs="Arial"/>
        </w:rPr>
        <w:t xml:space="preserve"> un particular de manera anónima, quien en lo sucesivo será</w:t>
      </w:r>
      <w:r w:rsidRPr="00904044">
        <w:rPr>
          <w:rFonts w:ascii="Palatino Linotype" w:hAnsi="Palatino Linotype" w:cs="Arial"/>
          <w:b/>
        </w:rPr>
        <w:t xml:space="preserve"> EL RECURRENTE</w:t>
      </w:r>
      <w:r w:rsidRPr="00904044">
        <w:rPr>
          <w:rFonts w:ascii="Palatino Linotype" w:hAnsi="Palatino Linotype"/>
        </w:rPr>
        <w:t xml:space="preserve">, en contra de la respuesta emitida por el </w:t>
      </w:r>
      <w:r w:rsidRPr="00904044">
        <w:rPr>
          <w:rFonts w:ascii="Palatino Linotype" w:hAnsi="Palatino Linotype"/>
          <w:b/>
        </w:rPr>
        <w:t>Ayuntamiento de Santo Tomas</w:t>
      </w:r>
      <w:r w:rsidRPr="00904044">
        <w:rPr>
          <w:rFonts w:ascii="Palatino Linotype" w:hAnsi="Palatino Linotype"/>
        </w:rPr>
        <w:t xml:space="preserve">, en lo sucesivo </w:t>
      </w:r>
      <w:r w:rsidRPr="00904044">
        <w:rPr>
          <w:rFonts w:ascii="Palatino Linotype" w:hAnsi="Palatino Linotype"/>
          <w:b/>
        </w:rPr>
        <w:t>EL SUJETO OBLIGADO</w:t>
      </w:r>
      <w:r w:rsidRPr="00904044">
        <w:rPr>
          <w:rFonts w:ascii="Palatino Linotype" w:hAnsi="Palatino Linotype"/>
        </w:rPr>
        <w:t xml:space="preserve">, se procede a dictar la presente resolución con base en lo siguiente: </w:t>
      </w:r>
    </w:p>
    <w:p w:rsidR="006E2E5B" w:rsidRPr="00904044" w:rsidRDefault="006E2E5B" w:rsidP="006E2E5B">
      <w:pPr>
        <w:spacing w:before="240" w:after="120" w:line="360" w:lineRule="auto"/>
        <w:jc w:val="center"/>
        <w:rPr>
          <w:rFonts w:ascii="Palatino Linotype" w:hAnsi="Palatino Linotype"/>
          <w:b/>
          <w:bCs/>
          <w:spacing w:val="60"/>
          <w:sz w:val="28"/>
        </w:rPr>
      </w:pPr>
      <w:r w:rsidRPr="00904044">
        <w:rPr>
          <w:rFonts w:ascii="Palatino Linotype" w:hAnsi="Palatino Linotype"/>
          <w:b/>
          <w:bCs/>
          <w:spacing w:val="60"/>
          <w:sz w:val="28"/>
        </w:rPr>
        <w:t>RESULTANDO</w:t>
      </w:r>
    </w:p>
    <w:p w:rsidR="006E2E5B" w:rsidRPr="00904044" w:rsidRDefault="006E2E5B" w:rsidP="006E2E5B">
      <w:pPr>
        <w:pStyle w:val="Prrafodelista"/>
        <w:tabs>
          <w:tab w:val="left" w:pos="709"/>
        </w:tabs>
        <w:spacing w:before="240" w:after="240" w:line="360" w:lineRule="auto"/>
        <w:ind w:left="0"/>
        <w:jc w:val="both"/>
        <w:rPr>
          <w:rFonts w:ascii="Palatino Linotype" w:hAnsi="Palatino Linotype" w:cs="Arial"/>
        </w:rPr>
      </w:pPr>
      <w:r w:rsidRPr="00904044">
        <w:rPr>
          <w:rFonts w:ascii="Palatino Linotype" w:hAnsi="Palatino Linotype"/>
          <w:b/>
          <w:sz w:val="28"/>
          <w:szCs w:val="28"/>
        </w:rPr>
        <w:t>I.</w:t>
      </w:r>
      <w:r w:rsidRPr="00904044">
        <w:rPr>
          <w:rFonts w:ascii="Palatino Linotype" w:hAnsi="Palatino Linotype"/>
        </w:rPr>
        <w:t xml:space="preserve"> En </w:t>
      </w:r>
      <w:r w:rsidRPr="00904044">
        <w:rPr>
          <w:rFonts w:ascii="Palatino Linotype" w:hAnsi="Palatino Linotype" w:cs="Arial"/>
        </w:rPr>
        <w:t>fecha</w:t>
      </w:r>
      <w:r w:rsidRPr="00904044">
        <w:rPr>
          <w:rFonts w:ascii="Palatino Linotype" w:hAnsi="Palatino Linotype"/>
        </w:rPr>
        <w:t xml:space="preserve"> veintiuno de febrero de dos mil diecinueve, </w:t>
      </w:r>
      <w:r w:rsidRPr="00904044">
        <w:rPr>
          <w:rFonts w:ascii="Palatino Linotype" w:hAnsi="Palatino Linotype"/>
          <w:b/>
        </w:rPr>
        <w:t>E</w:t>
      </w:r>
      <w:r w:rsidRPr="00904044">
        <w:rPr>
          <w:rFonts w:ascii="Palatino Linotype" w:hAnsi="Palatino Linotype" w:cs="Arial"/>
          <w:b/>
        </w:rPr>
        <w:t>L RECURRENTE</w:t>
      </w:r>
      <w:r w:rsidRPr="00904044">
        <w:rPr>
          <w:rFonts w:ascii="Palatino Linotype" w:hAnsi="Palatino Linotype"/>
        </w:rPr>
        <w:t xml:space="preserve"> presentó a través del </w:t>
      </w:r>
      <w:r w:rsidRPr="00904044">
        <w:rPr>
          <w:rFonts w:ascii="Palatino Linotype" w:hAnsi="Palatino Linotype" w:cs="Arial"/>
        </w:rPr>
        <w:t>Sistema</w:t>
      </w:r>
      <w:r w:rsidRPr="00904044">
        <w:rPr>
          <w:rFonts w:ascii="Palatino Linotype" w:hAnsi="Palatino Linotype"/>
        </w:rPr>
        <w:t xml:space="preserve"> de Acceso a la Información Mexiquense, en lo subsecuente </w:t>
      </w:r>
      <w:r w:rsidRPr="00904044">
        <w:rPr>
          <w:rFonts w:ascii="Palatino Linotype" w:hAnsi="Palatino Linotype"/>
          <w:b/>
        </w:rPr>
        <w:t>EL SAIMEX</w:t>
      </w:r>
      <w:r w:rsidRPr="00904044">
        <w:rPr>
          <w:rFonts w:ascii="Palatino Linotype" w:hAnsi="Palatino Linotype"/>
        </w:rPr>
        <w:t xml:space="preserve"> ante </w:t>
      </w:r>
      <w:r w:rsidRPr="00904044">
        <w:rPr>
          <w:rFonts w:ascii="Palatino Linotype" w:hAnsi="Palatino Linotype"/>
          <w:b/>
        </w:rPr>
        <w:t>EL SUJETO OBLIGADO</w:t>
      </w:r>
      <w:r w:rsidRPr="00904044">
        <w:rPr>
          <w:rFonts w:ascii="Palatino Linotype" w:hAnsi="Palatino Linotype"/>
        </w:rPr>
        <w:t xml:space="preserve">, la solicitud de acceso a la información pública, a la que se le asignó el número </w:t>
      </w:r>
      <w:r w:rsidRPr="00904044">
        <w:rPr>
          <w:rFonts w:ascii="Palatino Linotype" w:hAnsi="Palatino Linotype"/>
          <w:b/>
          <w:bCs/>
        </w:rPr>
        <w:t>00006/SANTOTOM/IP/2019</w:t>
      </w:r>
      <w:r w:rsidRPr="00904044">
        <w:rPr>
          <w:rFonts w:ascii="Palatino Linotype" w:hAnsi="Palatino Linotype"/>
        </w:rPr>
        <w:t>, mediante la cual requirió:</w:t>
      </w:r>
    </w:p>
    <w:p w:rsidR="006E2E5B" w:rsidRPr="00904044" w:rsidRDefault="006E2E5B" w:rsidP="006E2E5B">
      <w:pPr>
        <w:spacing w:before="160" w:after="160"/>
        <w:ind w:left="709" w:right="709"/>
        <w:jc w:val="both"/>
        <w:rPr>
          <w:rFonts w:ascii="Palatino Linotype" w:hAnsi="Palatino Linotype" w:cs="Arial"/>
          <w:i/>
          <w:sz w:val="22"/>
          <w:szCs w:val="22"/>
        </w:rPr>
      </w:pPr>
      <w:r w:rsidRPr="00904044">
        <w:rPr>
          <w:rFonts w:ascii="Palatino Linotype" w:hAnsi="Palatino Linotype" w:cs="Arial"/>
          <w:i/>
          <w:sz w:val="22"/>
          <w:szCs w:val="22"/>
        </w:rPr>
        <w:t xml:space="preserve">“Solicito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 </w:t>
      </w:r>
      <w:r w:rsidRPr="00904044">
        <w:rPr>
          <w:rFonts w:ascii="Palatino Linotype" w:hAnsi="Palatino Linotype"/>
          <w:sz w:val="22"/>
          <w:szCs w:val="22"/>
        </w:rPr>
        <w:t>(Sic)</w:t>
      </w:r>
    </w:p>
    <w:p w:rsidR="006E2E5B" w:rsidRPr="00904044" w:rsidRDefault="006E2E5B" w:rsidP="006E2E5B">
      <w:pPr>
        <w:spacing w:before="160" w:after="160"/>
        <w:ind w:right="709"/>
        <w:jc w:val="both"/>
        <w:rPr>
          <w:rFonts w:ascii="Palatino Linotype" w:hAnsi="Palatino Linotype"/>
          <w:sz w:val="22"/>
          <w:szCs w:val="22"/>
        </w:rPr>
      </w:pPr>
      <w:r w:rsidRPr="00904044">
        <w:rPr>
          <w:rFonts w:ascii="Palatino Linotype" w:hAnsi="Palatino Linotype"/>
          <w:b/>
        </w:rPr>
        <w:t>Modalidad de entrega:</w:t>
      </w:r>
      <w:r w:rsidRPr="00904044">
        <w:rPr>
          <w:rFonts w:ascii="Palatino Linotype" w:hAnsi="Palatino Linotype"/>
          <w:sz w:val="22"/>
          <w:szCs w:val="22"/>
        </w:rPr>
        <w:t xml:space="preserve"> </w:t>
      </w:r>
      <w:r w:rsidRPr="00904044">
        <w:rPr>
          <w:rFonts w:ascii="Palatino Linotype" w:hAnsi="Palatino Linotype"/>
        </w:rPr>
        <w:t>Vía SAIMEX</w:t>
      </w:r>
    </w:p>
    <w:p w:rsidR="006E2E5B" w:rsidRPr="00904044" w:rsidRDefault="006E2E5B" w:rsidP="006E2E5B">
      <w:pPr>
        <w:pStyle w:val="Prrafodelista"/>
        <w:spacing w:line="360" w:lineRule="auto"/>
        <w:ind w:left="0"/>
        <w:jc w:val="both"/>
        <w:rPr>
          <w:rFonts w:ascii="Palatino Linotype" w:hAnsi="Palatino Linotype"/>
        </w:rPr>
      </w:pPr>
      <w:bookmarkStart w:id="0" w:name="_Ref516764469"/>
      <w:r w:rsidRPr="00904044">
        <w:rPr>
          <w:rFonts w:ascii="Palatino Linotype" w:hAnsi="Palatino Linotype" w:cs="Arial"/>
          <w:b/>
          <w:sz w:val="28"/>
          <w:szCs w:val="28"/>
        </w:rPr>
        <w:t>II.</w:t>
      </w:r>
      <w:r w:rsidRPr="00904044">
        <w:rPr>
          <w:rFonts w:ascii="Palatino Linotype" w:hAnsi="Palatino Linotype" w:cs="Arial"/>
          <w:szCs w:val="20"/>
        </w:rPr>
        <w:t xml:space="preserve"> </w:t>
      </w:r>
      <w:r w:rsidRPr="00904044">
        <w:rPr>
          <w:rFonts w:ascii="Palatino Linotype" w:hAnsi="Palatino Linotype"/>
        </w:rPr>
        <w:t>Con base en el detalle de seguimiento del</w:t>
      </w:r>
      <w:r w:rsidRPr="00904044">
        <w:rPr>
          <w:rFonts w:ascii="Palatino Linotype" w:hAnsi="Palatino Linotype"/>
          <w:b/>
        </w:rPr>
        <w:t xml:space="preserve"> SAIMEX</w:t>
      </w:r>
      <w:r w:rsidRPr="00904044">
        <w:rPr>
          <w:rFonts w:ascii="Palatino Linotype" w:hAnsi="Palatino Linotype"/>
        </w:rPr>
        <w:t>, se advierte que en fechas veinticinco de febrero y ocho de marzo de dos mil diecinueve, la Unidad de Transparencia del</w:t>
      </w:r>
      <w:r w:rsidRPr="00904044">
        <w:rPr>
          <w:rFonts w:ascii="Palatino Linotype" w:hAnsi="Palatino Linotype"/>
          <w:b/>
        </w:rPr>
        <w:t xml:space="preserve"> SUJETO OBLIGADO</w:t>
      </w:r>
      <w:r w:rsidRPr="00904044">
        <w:rPr>
          <w:rFonts w:ascii="Palatino Linotype" w:hAnsi="Palatino Linotype"/>
        </w:rPr>
        <w:t xml:space="preserve"> turnó mediante requerimientos, el contenido </w:t>
      </w:r>
      <w:r w:rsidRPr="00904044">
        <w:rPr>
          <w:rFonts w:ascii="Palatino Linotype" w:hAnsi="Palatino Linotype"/>
        </w:rPr>
        <w:lastRenderedPageBreak/>
        <w:t>de la solicitud de información a los Servidores Públicos Habilitados que consideró competentes, a efecto de que realizaran la búsqueda y localización de la información; tal como, se aprecia a continuación:</w:t>
      </w:r>
    </w:p>
    <w:p w:rsidR="006E2E5B" w:rsidRPr="00904044" w:rsidRDefault="006E2E5B" w:rsidP="006E2E5B">
      <w:pPr>
        <w:pStyle w:val="Prrafodelista"/>
        <w:tabs>
          <w:tab w:val="left" w:pos="709"/>
        </w:tabs>
        <w:spacing w:before="360" w:after="240" w:line="360" w:lineRule="auto"/>
        <w:ind w:left="0"/>
        <w:jc w:val="center"/>
        <w:rPr>
          <w:rFonts w:ascii="Palatino Linotype" w:hAnsi="Palatino Linotype" w:cs="Arial"/>
          <w:szCs w:val="20"/>
        </w:rPr>
      </w:pPr>
      <w:r w:rsidRPr="00904044">
        <w:rPr>
          <w:noProof/>
          <w:lang w:eastAsia="es-MX"/>
        </w:rPr>
        <w:drawing>
          <wp:inline distT="0" distB="0" distL="0" distR="0" wp14:anchorId="7E224C0D" wp14:editId="04CC7E4B">
            <wp:extent cx="5582199" cy="7061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377" t="39876" r="18404" b="42759"/>
                    <a:stretch/>
                  </pic:blipFill>
                  <pic:spPr bwMode="auto">
                    <a:xfrm>
                      <a:off x="0" y="0"/>
                      <a:ext cx="5647526" cy="714434"/>
                    </a:xfrm>
                    <a:prstGeom prst="rect">
                      <a:avLst/>
                    </a:prstGeom>
                    <a:ln>
                      <a:noFill/>
                    </a:ln>
                    <a:extLst>
                      <a:ext uri="{53640926-AAD7-44D8-BBD7-CCE9431645EC}">
                        <a14:shadowObscured xmlns:a14="http://schemas.microsoft.com/office/drawing/2010/main"/>
                      </a:ext>
                    </a:extLst>
                  </pic:spPr>
                </pic:pic>
              </a:graphicData>
            </a:graphic>
          </wp:inline>
        </w:drawing>
      </w:r>
    </w:p>
    <w:p w:rsidR="006E2E5B" w:rsidRPr="00904044" w:rsidRDefault="006E2E5B" w:rsidP="006E2E5B">
      <w:pPr>
        <w:pStyle w:val="Prrafodelista"/>
        <w:tabs>
          <w:tab w:val="left" w:pos="709"/>
        </w:tabs>
        <w:spacing w:before="360" w:after="240" w:line="360" w:lineRule="auto"/>
        <w:ind w:left="0"/>
        <w:jc w:val="both"/>
        <w:rPr>
          <w:rFonts w:ascii="Palatino Linotype" w:hAnsi="Palatino Linotype" w:cs="Arial"/>
        </w:rPr>
      </w:pPr>
      <w:r w:rsidRPr="00904044">
        <w:rPr>
          <w:rFonts w:ascii="Palatino Linotype" w:hAnsi="Palatino Linotype" w:cs="Arial"/>
          <w:b/>
          <w:sz w:val="28"/>
          <w:szCs w:val="28"/>
        </w:rPr>
        <w:t>III.</w:t>
      </w:r>
      <w:r w:rsidRPr="00904044">
        <w:rPr>
          <w:rFonts w:ascii="Palatino Linotype" w:hAnsi="Palatino Linotype" w:cs="Arial"/>
          <w:szCs w:val="20"/>
        </w:rPr>
        <w:t xml:space="preserve"> De las constancias que obran en el expediente electrónico del </w:t>
      </w:r>
      <w:r w:rsidRPr="00904044">
        <w:rPr>
          <w:rFonts w:ascii="Palatino Linotype" w:hAnsi="Palatino Linotype" w:cs="Arial"/>
          <w:b/>
          <w:szCs w:val="20"/>
        </w:rPr>
        <w:t>SAIMEX</w:t>
      </w:r>
      <w:r w:rsidRPr="00904044">
        <w:rPr>
          <w:rFonts w:ascii="Palatino Linotype" w:hAnsi="Palatino Linotype" w:cs="Arial"/>
          <w:szCs w:val="20"/>
        </w:rPr>
        <w:t xml:space="preserve">, </w:t>
      </w:r>
      <w:r w:rsidRPr="00904044">
        <w:rPr>
          <w:rFonts w:ascii="Palatino Linotype" w:hAnsi="Palatino Linotype" w:cs="Arial"/>
        </w:rPr>
        <w:t xml:space="preserve">en fecha quince </w:t>
      </w:r>
      <w:r w:rsidRPr="00904044">
        <w:rPr>
          <w:rFonts w:ascii="Palatino Linotype" w:hAnsi="Palatino Linotype"/>
        </w:rPr>
        <w:t xml:space="preserve">de marzo de dos mil diecinueve, </w:t>
      </w:r>
      <w:r w:rsidRPr="00904044">
        <w:rPr>
          <w:rFonts w:ascii="Palatino Linotype" w:hAnsi="Palatino Linotype" w:cs="Arial"/>
          <w:b/>
        </w:rPr>
        <w:t>EL SUJETO OBLIGADO</w:t>
      </w:r>
      <w:r w:rsidRPr="00904044">
        <w:rPr>
          <w:rFonts w:ascii="Palatino Linotype" w:hAnsi="Palatino Linotype" w:cs="Arial"/>
        </w:rPr>
        <w:t xml:space="preserve"> dio respuesta a la </w:t>
      </w:r>
      <w:r w:rsidRPr="00904044">
        <w:rPr>
          <w:rFonts w:ascii="Palatino Linotype" w:hAnsi="Palatino Linotype"/>
        </w:rPr>
        <w:t>solicitud</w:t>
      </w:r>
      <w:r w:rsidRPr="00904044">
        <w:rPr>
          <w:rFonts w:ascii="Palatino Linotype" w:hAnsi="Palatino Linotype" w:cs="Arial"/>
        </w:rPr>
        <w:t xml:space="preserve"> de </w:t>
      </w:r>
      <w:r w:rsidRPr="00904044">
        <w:rPr>
          <w:rFonts w:ascii="Palatino Linotype" w:hAnsi="Palatino Linotype"/>
        </w:rPr>
        <w:t>acceso</w:t>
      </w:r>
      <w:r w:rsidRPr="00904044">
        <w:rPr>
          <w:rFonts w:ascii="Palatino Linotype" w:hAnsi="Palatino Linotype" w:cs="Arial"/>
        </w:rPr>
        <w:t xml:space="preserve"> a la información pública requerida por </w:t>
      </w:r>
      <w:r w:rsidRPr="00904044">
        <w:rPr>
          <w:rFonts w:ascii="Palatino Linotype" w:hAnsi="Palatino Linotype" w:cs="Arial"/>
          <w:b/>
        </w:rPr>
        <w:t>EL RECURRENTE</w:t>
      </w:r>
      <w:r w:rsidRPr="00904044">
        <w:rPr>
          <w:rFonts w:ascii="Palatino Linotype" w:hAnsi="Palatino Linotype" w:cs="Arial"/>
        </w:rPr>
        <w:t>, en los siguientes términos:</w:t>
      </w:r>
      <w:bookmarkEnd w:id="0"/>
    </w:p>
    <w:p w:rsidR="006E2E5B" w:rsidRPr="00904044" w:rsidRDefault="006E2E5B" w:rsidP="006E2E5B">
      <w:pPr>
        <w:tabs>
          <w:tab w:val="left" w:pos="567"/>
        </w:tabs>
        <w:ind w:left="851" w:right="899"/>
        <w:jc w:val="both"/>
        <w:rPr>
          <w:rFonts w:ascii="Palatino Linotype" w:hAnsi="Palatino Linotype"/>
          <w:i/>
          <w:color w:val="000000"/>
          <w:sz w:val="22"/>
          <w:szCs w:val="22"/>
        </w:rPr>
      </w:pPr>
      <w:r w:rsidRPr="00904044">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E2E5B" w:rsidRPr="00904044" w:rsidRDefault="006E2E5B" w:rsidP="006E2E5B">
      <w:pPr>
        <w:tabs>
          <w:tab w:val="left" w:pos="567"/>
        </w:tabs>
        <w:ind w:left="851" w:right="899"/>
        <w:jc w:val="both"/>
        <w:rPr>
          <w:rFonts w:ascii="Palatino Linotype" w:hAnsi="Palatino Linotype"/>
          <w:i/>
          <w:color w:val="000000"/>
          <w:sz w:val="22"/>
          <w:szCs w:val="22"/>
        </w:rPr>
      </w:pPr>
      <w:r w:rsidRPr="00904044">
        <w:rPr>
          <w:rFonts w:ascii="Palatino Linotype" w:hAnsi="Palatino Linotype"/>
          <w:i/>
          <w:color w:val="000000"/>
          <w:sz w:val="22"/>
          <w:szCs w:val="22"/>
        </w:rPr>
        <w:t xml:space="preserve">“2019. AÑO DEL CENTÉSIMO ANIVERSARIO LUCTUOSO DE EMILIANO ZAPATA SALAZAR, EL CAUDILLO DEL SUR” Santo Tomás, Estado de México a 15 de marzo del 2019 NÚM. DE FOLIO DE SOLICITUD 00008/SANTOTOM/IP/2019 PETICIONARIO: C. SIN NOMBRE SUJETO OBLIGADO: AYUNTAMIENTO DE SANTO TOMÁS No. De Oficio PMST112/U.T/SANTOTOM/0027/2019 C. SIN NOMBRE P R E S E N T E. Por medio del presente hago de su conocimiento que en atención a su solicitud de información No. 00006/SANTOTOM/IP/2019, recibida por esta dependencia de fecha 21/FEBRERO/2019, dirigido al Ayuntamiento de Santo Tomás, Estado de México, como Sujeto Obligado de la Ley de Transparencia y Acceso a la Información Pública del Estado de México y Municipios; mediante el cual solicita acceso a la información siguiente: 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 C O N S I D E R A N D O PRIMERO: - Con fundamento en los artículos 1, 4, 7, de la ley de </w:t>
      </w:r>
      <w:r w:rsidRPr="00904044">
        <w:rPr>
          <w:rFonts w:ascii="Palatino Linotype" w:hAnsi="Palatino Linotype"/>
          <w:i/>
          <w:color w:val="000000"/>
          <w:sz w:val="22"/>
          <w:szCs w:val="22"/>
        </w:rPr>
        <w:lastRenderedPageBreak/>
        <w:t xml:space="preserve">transparencia y acceso a la información Pública del Estado de México y Municipios, compete a este Ayuntamiento, conocer y resolver la presente solicitud de acceso a la información. SEGUNDO: - En fecha 21 de febrero de 2019, se recibió la solicitud de información 00006/SANTOTOM/IP/2019, presentada por el C. sin nombre, por ser sujeto obligado de la ley en la materia, previamente establecido en el presente. TERCERO. – Mediante el oficio No. PMST112/U.T/SANTOTOM/0014/2019, se le solicito a al servidor Público Habilitado, de la Secretaria Particular a que procediera a localizar, verificar y entregar la información con la que se cuenta. CUARTO. – En fecha 15 de marzo de dos mil diecinueve se recibió respuesta por parte del servidor público habilitado de la Secretaria Particular a través del oficio ST/PM/079/2019 mediante el cual manifiestan la existencia de la información referida. QUINTO.- Este Sujeto Obligado de acuerdo con sus atribuciones integro el expediente en el que se actúa a efecto de contar con los elementos necesarios para el cumplimiento de la solicitud que motivo este acto, donde emiten respuesta los servidores Públicos Habilitados, derivado del análisis de la información con la que cuenta esta Unidad de Transparencia. SEXTO. - Una vez que se ha analizado el resultado de la búsqueda de la información se: R E S U E L V E PRIMERO: Con fundamento en los preceptos legales antes invocados, se determina que le corresponde a este Ayuntamiento atender la solicitud de información conforme a lo siguiente: Por lo que respecta a: 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 Respuesta: le informo que se hace entrega de las fichas curriculares y loa comprobantes de estudio solicitados ? “2019. Año del Centésimo Aniversario Luctuoso de Emiliano Zapata Salazar. El Caudillo del Sur” AYUNTAMIENTO DE SANTO TOMÁS AREA: PRESIDENCIA MUNICIPAL FICHA CURRICULAR DATOS GENERALES NOMBRE: María del Rosario Matías Esquivel ULTIMO GRADO DE ESTUDIOS: Secundaria CORREO INSTITUCIONAL: presidencia@santotomas.gob.mx TELEFONO DE OFICINA: 7261100595 Foto AREA DE ADSCRIPCIÓN DEPENDENCIA: Presidencia DATOS DE LA PLAZA FECHA DE INGRESO: 01/01/2019 TIPO DE PLAZA: Elección Popular PUESTO FUNCIONAL: Presidenta Municipal ÚLTIMOS TRES EMPLEOS LUGAR: Santo Tomás PUESTO: Comerciante FUNCIONES: Comerciante ? “2019. Año del Centésimo Aniversario Luctuoso de Emiliano Zapata Salazar. El Caudillo del Sur” AYUNTAMIENTO DE SANTO TOMÁS AREA: SECRETARIO DEL AYUNTAMIENTO FICHA CURRICULAR DATOS GENERALES NOMBRE: Emanuel Ortega Rebollar ULTIMO GRADO DE ESTUDIOS: Secundaria CORREO INSTITUCIONAL: </w:t>
      </w:r>
      <w:r w:rsidRPr="00904044">
        <w:rPr>
          <w:rFonts w:ascii="Palatino Linotype" w:hAnsi="Palatino Linotype"/>
          <w:i/>
          <w:color w:val="000000"/>
          <w:sz w:val="22"/>
          <w:szCs w:val="22"/>
        </w:rPr>
        <w:lastRenderedPageBreak/>
        <w:t xml:space="preserve">cretario@santotomas.gob.mx TELEFONO DE OFICINA: 7261100595 Foto AREA DE ADSCRIPCIÓN DEPENDENCIA: Secretaria del Ayuntamiento DIRECCIÓN: Secretaria DATOS DE LA PLAZA FECHA DE INGRESO: 01/01/2017 TIPO DE PLAZA: Confianza PUESTO FUNCIONAL: Secretario del Ayuntamiento ÚLTIMOS TRES EMPLEOS LUGAR: ALSTOM SERINTRA EIESA PUESTO: CONTATISTA CONTTRATISTA CONTRATISTA FUNCIONES: OBRA ELECTROMECANICA OBRA ELECTROMECANICA OBRA ELECTROMECANICA ? ? “2019. Año del Centésimo Aniversario Luctuoso de Emiliano Zapata Salazar. El Caudillo del Sur” AYUNTAMIENTO DE SANTO TOMÁS AREA: TESORERO MUNICIPAL FICHA CURRICULAR DATOS GENERALES NOMBRE: Javier Ávila Marcelino ULTIMO GRADO DE ESTUDIOS: Licenciatura en Contaduría CORREO INSTITUCIONAL: tesorero@santotomas.gob.mx TELEFONO DE OFICINA: 7261100595 Foto AREA DE ADSCRIPCIÓN DEPENDENCIA: Tesorería Municipal DATOS DE LA PLAZA FECHA DE INGRESO: 01/01/2019 TIPO DE PLAZA: Elección Popular PUESTO FUNCIONAL: Presidenta Municipal ÚLTIMOS TRES EMPLEOS LUGAR: Despacho Contable Constructora Gregory Music PUESTO: Auxiliar Contable Auxiliar Contable Contador FUNCIONES: Registro de Pólizas de Diario, Ingresos y Egresos Registro de Pólizas, Conciliaciones Bancarias, Calculo de Aguinaldo y Finiquitos Declaración de Impuestos, Tramites ante el IMSS, SAT, Bancos, Facturación Electrónica y Manejo de Recursos Monetarios ? ? “2019. Año del Centésimo Aniversario Luctuoso de Emiliano Zapata Salazar. El Caudillo del Sur” AYUNTAMIENTO DE SANTO TOMÁS AREA: DIRECCION DE OBRAS PUBLICAS FICHA CURRICULAR DATOS GENERALES NOMBRE: Aldo Octavio Peña Vilchis ULTIMO GRADO DE ESTUDIOS: Licenciatura en Arquitectura OTROS ESTUDIOS: Diplomado en Gestion y Ejercicio de Recursos para Proyectos de Inverson, Diplomado en Auditoria de Obra, Diplomado en Ley de Obras Publicas y su nuevo Reglamento, Certificacion de Competencia Laboral en la Norma Institucional CORREO INSTITUCIONAL: TELEFONO DE OFICINA: 726 110 0595 foto AREA DE ADSCRIPCIÓN DEPENDENCIA: Presidencia DIRECCIÓN: Obras Públicas DATOS DE LA PLAZA FECHA DE INGRESO: 01/01/2017 TIPO DE PLAZA: Confianza PUESTO FUNCIONAL: Director de Obras Públicas, Agua, Desarro Urbano y Ecología ÚLTIMOS TRES EMPLEOS LUGAR: Ayuntamiento de Otzoloapan Ayuntamiento de Otzoloapan Ayuntamiento de Ixtapan del Oro PUESTO: Director de Obras Publicas Periodo 2009-2011 Director de Obras Publicas Periodo 2012-2015 Director de Obras Publicas Periodo 2016-2018 FUNCIONES: Programar, Presupuestar, Gestionar, ejecucion de obra, Programar, Presupuestar, Gestionar, ejecucion de obra Programar, Presupuestar, Gestionar, ejecucion de obra ? FICHA CURRICULAR DATOS GENERALES NOMBRE: NANCY DIONICIO DIONICIO ÚLTIMO </w:t>
      </w:r>
      <w:r w:rsidRPr="00904044">
        <w:rPr>
          <w:rFonts w:ascii="Palatino Linotype" w:hAnsi="Palatino Linotype"/>
          <w:i/>
          <w:color w:val="000000"/>
          <w:sz w:val="22"/>
          <w:szCs w:val="22"/>
        </w:rPr>
        <w:lastRenderedPageBreak/>
        <w:t xml:space="preserve">GRADO DE ESTUDIOS: LICENCIATURA EN ARQUITECTURA OTROS ESTUDIOS: CORREO INSTITUCIONAL: nan_cy8621@hotmail.com TELÉFONO: 722 2641675 FOTO ÁREA DE ADSCRIPCIÓN DIRECCIÓN: DIRECCIÓN DE OBRAS PUBLICAS, AGUA, DESARROLLO URBANO Y ECOLOGIA SUBDIRECCIÓN: SUBDIRECCION DE DESARROLLO URBANO COORDINACIÓN: ÚLTIMOS TRES EMPLEOS LUGAR: AYUNTAMIENTO DE AMANALCO PUESTO: SUPERVISOR DE OBRA PUBLICA FUNCIONES: ? CONTROL TOTAL DE LA OBRA ? ADMINISTRACION DE MATERIALES Y MANO DE OBRA ? MANEJO DE PERSONAL A CARGO DE LA OBRA ? CONTROL DE NUMEROS GENERADORES Y BITACORA DE OBRA LUGAR: AYUNTAMIENTO DE AMANALCO PUESTO: COORDINADOR DE DESARROLLO UBANO FUNCIONES: ? ELABORACIÓN DE LICENCIAS DE CONSTRUCCIÓN ? ELABORACIÓN DE CONSTANCIAS DE ZONIFICACIÓN DE USO DE SUELO ? ELABORACIÓN DE LICENCIAS DE USO DE SUELO ? ASENTAMIENTOS IRREGULARES ? ATENDER A LA CIUDADANÍA EN GENERAL ? MANEJO DE LOS CROQUIS DE INTEGRAN AL MUNICIPIO DE AMANALCO LUGAR: MUNICIPIO DE AMANALCO MUNICIPIO DE VILLA DE ALLENDE PUESTO: SUPERINTENDENTE DE OBRA FUNCIONES: ? PROYECTO EJECUTIVO (PLANOS) ? REALIZACIÓN DE GENERADORES Y ESTIMACIONES ? CONTROL DE LA OBRA ? “2019. Año del Centésimo Aniversario Luctuoso de Emiliano Zapata Salazar. El Caudillo del Sur” AYUNTAMIENTO DE SANTO TOMÁS AREA: DESARROLLO ECONÓMICO FICHA CURRICULAR DATOS GENERALES NOMBRE: Angelita Gómez Vilchis ULTIMO GRADO DE ESTUDIOS: Licenciada en Derecho CORREO INSTITUCIONAL: tesorero@santotomas.gob.mx TELEFONO DE OFICINA: 7261100595 Foto AREA DE ADSCRIPCIÓN DEPENDENCIA: Presidencia DIRECCIÓN: Desarrollo Económico DATOS DE LA PLAZA FECHA DE INGRESO: 01/01/2019 TIPO DE PLAZA: Confianza PUESTO FUNCIONAL: Directora de Desarrollo Económico ÚLTIMOS TRES EMPLEOS LUGAR: H. Ayuntamiento Santo Tomás Esc. Particular, Maria Garibay Ángel Quintana Despacho Particular PUESTO: Encargada de la Defensoría Municipal de Derechos Humanos 2013 - 2015 Docente Litigante FUNCIONES: Asesorías Legales, Conferencia, Platicas, Remisión de Quejas a CODHEM en contra de Servidores Públicos Docencia Litigio ? “2019. Año del Centésimo Aniversario Luctuoso de Emiliano Zapata Salazar. El Caudillo del Sur” AYUNTAMIENTO DE SANTO TOMÁS AREA: PRESIDENCIA FICHA CURRICULAR DATOS GENERALES NOMBRE: Areli Vásquez Blanquel ULTIMO GRADO DE ESTUDIOS: Licenciada en Administración. OTROS ESTUDIOS: Curso de Presupuesto Basado en Resultados, Diplomado en Presupuesto Basado en </w:t>
      </w:r>
      <w:r w:rsidRPr="00904044">
        <w:rPr>
          <w:rFonts w:ascii="Palatino Linotype" w:hAnsi="Palatino Linotype"/>
          <w:i/>
          <w:color w:val="000000"/>
          <w:sz w:val="22"/>
          <w:szCs w:val="22"/>
        </w:rPr>
        <w:lastRenderedPageBreak/>
        <w:t xml:space="preserve">Resultados. CORREO INSTITUCIONAL: mejoraregulatoria19.21@gmail.com TELEFONO DE OFICINA: (726) 11 00 595 foto AREA DE ADSCRIPCIÓN DEPENDENCIA: Presidencia DIRECCIÓN: Coordinación General de Mejora Regulatoria SUBDIRECCIÓN: COORDINACIÓN DATOS DE LA PLAZA FECHA DE INGRESO: 01/01/2019 TIPO DE PLAZA: Confianza PUESTO FUNCIONAL: Coordinadora General de Mejora Regulatoria. ÚLTIMOS TRES EMPLEOS LUGAR: Ayuntamiento de Tenancingo Secretaria Particular. Ayuntamiento de Tenancingo Dirección de Administración. Ayuntamiento de Tenancingo Área de la Unidad de información, planeación, programación y evaluación (UIPPE). PUESTO: Asistente de la Secretaria Particular Auxiliar Administrativo Auxiliar del Área de la Unidad de información, planeación, programación y evaluación (UIPPE). FUNCIONES: *Revisión de peticiones a la Presidenta Municipal. *Dar seguimiento a oficios. *Captura de la Oficialía de Partes. *Atención a la ciudadanía. *Comprobación de fondo revolvente. *Seguimiento a correspondencia. *Seguimiento a apoyos económicos. *Realización del Presupuesto. *Revisión a las áreas del Presupuesto basado en Resultados trimestral y anual. *Seguimiento de acciones del Presupuesto basado en Resultados. ? “2019. Año del Centésimo Aniversario Luctuoso de Emiliano Zapata Salazar. El Caudillo del Sur” AYUNTAMIENTO DE SANTO TOMÁS AREA: SUBDIRECCIÓN DE ECOLOGIA FICHA CURRICULAR DATOS GENERALES NOMBRE: HÉCTOR JOAQUÍN GARCÍA GARCÍA ULTIMO GRADO DE ESTUDIOS: Técnico Agropecuario CORREO INSTITUCIONAL: ecologia@santotomas.gob.mx TELEFONO DE OFICINA: 7261100595 Foto AREA DE ADSCRIPCIÓN DEPENDENCIA: Presidencia DIRECCIÓN: Obras Publicas SUBDIRECCIÓN: Ecología DATOS DE LA PLAZA FECHA DE INGRESO: 01/01/2019 TIPO DE PLAZA: Confianza PUESTO FUNCIONAL: Subdirector de Ecología ÚLTIMOS TRES EMPLEOS LUGAR: SUBESA Subestación Sociedad Anónima Tienda MONTE SIÓN Ayuntamiento de Santo Tomás PUESTO: Ayudante General Encargado de Tienda Auxiliar de Protección Civil FUNCIONES: Guía de Maquinas, Excavadoras, Unión de Tubos para electrificación de Subterránea Cajero, Elaboración de Inventarios y Pedidos Actividades Administrativas y d Campo ? “2019. Año del Centésimo Aniversario Luctuoso de Emiliano Zapata Salazar. El Caudillo del Sur” AYUNTAMIENTO DE SANTO TOMÁS AREA: PROTECCION CIVIL FICHA CURRICULAR DATOS GENERALES NOMBRE: IGNACIO FIERROS ZARAGOZA ULTIMO GRADO DE ESTUDIOS: 2º de Secundaria CORREO INSTITUCIONAL: proteccioncivil@santotomas.gob.mx TELEFONO DE OFICINA: 722 63 92 029 Foto AREA DE ADSCRIPCIÓN DEPENDENCIA: Seguridad Pública DIRECCIÓN: Unidad Municipal de Protección Civil DATOS DE LA PLAZA FECHA DE INGRESO: 01/01/2019 TIPO DE PLAZA: Confianza ÚLTIMOS </w:t>
      </w:r>
      <w:r w:rsidRPr="00904044">
        <w:rPr>
          <w:rFonts w:ascii="Palatino Linotype" w:hAnsi="Palatino Linotype"/>
          <w:i/>
          <w:color w:val="000000"/>
          <w:sz w:val="22"/>
          <w:szCs w:val="22"/>
        </w:rPr>
        <w:lastRenderedPageBreak/>
        <w:t>TRES EMPLEOS LUGAR: PARTICULAR PARTICULAR PARTICULAR PUESTO: Operador de Vehículo de Servicio Público Huesero Contratista FUNCIONES: Operador de Taxi Compostura de Esguinces, Torceduras y Columna Contratista de Obra Civil ? SEGUNDO: Por tanto y derivado de lo establecido por el artículo 45, de la Ley de Transparencia y Acceso a la Información Pública del Estado de México y Municipios, derivado de la Solicitud de información 00006/SANTOTOM/IP/2019, presentada por El C. SIN NOMBRE, me permito hacer las siguientes acotaciones: a) La información con la que cuentan los Sujetos obligados y que quedo debidamente descrita en el resultando de numeral que es esta contestación le será enviada por medio electrónico a través del sistema de control de solicitudes de información del Estado de México, (SAIMEX) la cual tendrá a su disposición en el mismo Sistema electrónico. TERCERO: El Ciudadano Solicitante Mexiquense., podrá interponer por si o a través de su representante, el recurso de revisión previsto por los artículos 176, 177, 178 y 179 de la Ley de Transparencia y Acceso a la Información Pública del Estado de México y Municipios, mediante formato oficial que podrá obtener en el sistema SAIMEX del Instituto de Transparencia y Acceso a la Información Pública del Estado de México y Municipios. CUARTO: Notifíquese al solicitante. Sin más por el momento quedo de usted, como su atento y seguro servidor. A T E N T A M E N T E RUBRICA ING. EN TIC. NICOLÁS FERNANDO CALVARIO ORTEGA TITULAR DE LA UNIDAD DE TRANSPARENCIA C.C.P. C. MARÍA DEL ROSARIO MATÍAS ESQUIVEL. PRESIDENTA MUNICIPAL CONSTITUCIONAL LIC. GABRIEL FABILA GONZÁLEZ. CONTRALOR MUNICIPAL ARCHIVO******</w:t>
      </w:r>
    </w:p>
    <w:p w:rsidR="006E2E5B" w:rsidRPr="00904044" w:rsidRDefault="006E2E5B" w:rsidP="006E2E5B">
      <w:pPr>
        <w:tabs>
          <w:tab w:val="left" w:pos="567"/>
        </w:tabs>
        <w:ind w:left="851" w:right="899"/>
        <w:jc w:val="both"/>
        <w:rPr>
          <w:rFonts w:ascii="Palatino Linotype" w:hAnsi="Palatino Linotype"/>
          <w:i/>
          <w:color w:val="000000"/>
          <w:sz w:val="22"/>
          <w:szCs w:val="22"/>
        </w:rPr>
      </w:pPr>
      <w:r w:rsidRPr="00904044">
        <w:rPr>
          <w:rFonts w:ascii="Palatino Linotype" w:hAnsi="Palatino Linotype"/>
          <w:i/>
          <w:color w:val="000000"/>
          <w:sz w:val="22"/>
          <w:szCs w:val="22"/>
        </w:rPr>
        <w:t>ATENTAMENTE</w:t>
      </w:r>
    </w:p>
    <w:p w:rsidR="006E2E5B" w:rsidRPr="00904044" w:rsidRDefault="006E2E5B" w:rsidP="006E2E5B">
      <w:pPr>
        <w:tabs>
          <w:tab w:val="left" w:pos="567"/>
        </w:tabs>
        <w:ind w:left="851" w:right="899"/>
        <w:jc w:val="both"/>
        <w:rPr>
          <w:rFonts w:ascii="Palatino Linotype" w:hAnsi="Palatino Linotype"/>
          <w:i/>
          <w:color w:val="000000"/>
          <w:sz w:val="22"/>
          <w:szCs w:val="22"/>
        </w:rPr>
      </w:pPr>
      <w:r w:rsidRPr="00904044">
        <w:rPr>
          <w:rFonts w:ascii="Palatino Linotype" w:hAnsi="Palatino Linotype"/>
          <w:i/>
          <w:color w:val="000000"/>
          <w:sz w:val="22"/>
          <w:szCs w:val="22"/>
        </w:rPr>
        <w:t>ING. NICOLAS FERNANDO CALVARIO ORTEGA” (Sic)</w:t>
      </w:r>
    </w:p>
    <w:p w:rsidR="006E2E5B" w:rsidRPr="00904044" w:rsidRDefault="006E2E5B" w:rsidP="006E2E5B">
      <w:pPr>
        <w:tabs>
          <w:tab w:val="left" w:pos="567"/>
        </w:tabs>
        <w:ind w:left="851" w:right="899"/>
        <w:jc w:val="both"/>
        <w:rPr>
          <w:rFonts w:ascii="Palatino Linotype" w:hAnsi="Palatino Linotype" w:cs="Arial"/>
          <w:i/>
          <w:sz w:val="22"/>
          <w:szCs w:val="22"/>
        </w:rPr>
      </w:pPr>
    </w:p>
    <w:p w:rsidR="006E2E5B" w:rsidRPr="00904044" w:rsidRDefault="006E2E5B" w:rsidP="006E2E5B">
      <w:pPr>
        <w:tabs>
          <w:tab w:val="left" w:pos="567"/>
        </w:tabs>
        <w:spacing w:before="120" w:after="120" w:line="360" w:lineRule="auto"/>
        <w:jc w:val="both"/>
        <w:rPr>
          <w:rFonts w:ascii="Palatino Linotype" w:hAnsi="Palatino Linotype"/>
        </w:rPr>
      </w:pPr>
      <w:r w:rsidRPr="00904044">
        <w:rPr>
          <w:rFonts w:ascii="Palatino Linotype" w:hAnsi="Palatino Linotype" w:cs="Arial"/>
        </w:rPr>
        <w:t xml:space="preserve">Asimismo, </w:t>
      </w:r>
      <w:r w:rsidRPr="00904044">
        <w:rPr>
          <w:rFonts w:ascii="Palatino Linotype" w:hAnsi="Palatino Linotype" w:cs="Arial"/>
          <w:b/>
        </w:rPr>
        <w:t>EL SUJETO OBLIGADO</w:t>
      </w:r>
      <w:r w:rsidRPr="00904044">
        <w:rPr>
          <w:rFonts w:ascii="Palatino Linotype" w:hAnsi="Palatino Linotype" w:cs="Arial"/>
        </w:rPr>
        <w:t xml:space="preserve"> adjuntó el </w:t>
      </w:r>
      <w:r w:rsidRPr="00904044">
        <w:rPr>
          <w:rFonts w:ascii="Palatino Linotype" w:hAnsi="Palatino Linotype"/>
        </w:rPr>
        <w:t xml:space="preserve">archivo electrónico denominado </w:t>
      </w:r>
      <w:hyperlink r:id="rId9" w:tgtFrame="_blank" w:history="1">
        <w:r w:rsidRPr="00904044">
          <w:rPr>
            <w:rFonts w:ascii="Palatino Linotype" w:hAnsi="Palatino Linotype"/>
            <w:b/>
            <w:bCs/>
            <w:i/>
          </w:rPr>
          <w:t>RESOLUCION-0009.pdf</w:t>
        </w:r>
      </w:hyperlink>
      <w:r w:rsidRPr="00904044">
        <w:rPr>
          <w:rFonts w:ascii="Palatino Linotype" w:hAnsi="Palatino Linotype"/>
        </w:rPr>
        <w:t xml:space="preserve"> mediante el cual, anexó el oficio número PMST112/U.T/SANTOTOM/0027/2019, signado por el Titular de la Unidad de Transparencia, cuyo contenido consisten en las fichas curriculares de los servidores públicos solicitados; así como, de las copias simples de diversos documentos probatorios del grado de estudios de los mismos; sin embargo, al ser del conocimiento de las partes se omite su inserción en el presente apartado, aunado a que serán objeto de análisis en el considerando de estudio correspondiente.</w:t>
      </w:r>
    </w:p>
    <w:p w:rsidR="006E2E5B" w:rsidRPr="00904044" w:rsidRDefault="006E2E5B" w:rsidP="006E2E5B">
      <w:pPr>
        <w:pStyle w:val="Prrafodelista"/>
        <w:widowControl w:val="0"/>
        <w:tabs>
          <w:tab w:val="left" w:pos="0"/>
        </w:tabs>
        <w:autoSpaceDE w:val="0"/>
        <w:autoSpaceDN w:val="0"/>
        <w:adjustRightInd w:val="0"/>
        <w:spacing w:before="200" w:after="200" w:line="360" w:lineRule="auto"/>
        <w:ind w:left="0"/>
        <w:jc w:val="both"/>
        <w:rPr>
          <w:rFonts w:ascii="Palatino Linotype" w:hAnsi="Palatino Linotype" w:cs="Arial"/>
        </w:rPr>
      </w:pPr>
      <w:bookmarkStart w:id="1" w:name="_Ref507070922"/>
      <w:r w:rsidRPr="00904044">
        <w:rPr>
          <w:rFonts w:ascii="Palatino Linotype" w:hAnsi="Palatino Linotype"/>
          <w:b/>
          <w:sz w:val="28"/>
          <w:szCs w:val="28"/>
        </w:rPr>
        <w:lastRenderedPageBreak/>
        <w:t>IV.</w:t>
      </w:r>
      <w:r w:rsidRPr="00904044">
        <w:rPr>
          <w:rFonts w:ascii="Palatino Linotype" w:hAnsi="Palatino Linotype"/>
        </w:rPr>
        <w:t xml:space="preserve"> Inconforme con la respuesta del </w:t>
      </w:r>
      <w:r w:rsidRPr="00904044">
        <w:rPr>
          <w:rFonts w:ascii="Palatino Linotype" w:hAnsi="Palatino Linotype"/>
          <w:b/>
        </w:rPr>
        <w:t>SUJETO OBLIGADO</w:t>
      </w:r>
      <w:r w:rsidRPr="00904044">
        <w:rPr>
          <w:rFonts w:ascii="Palatino Linotype" w:hAnsi="Palatino Linotype"/>
        </w:rPr>
        <w:t xml:space="preserve">, en fecha veintiuno de marzo de dos mil diecinueve, </w:t>
      </w:r>
      <w:r w:rsidRPr="00904044">
        <w:rPr>
          <w:rFonts w:ascii="Palatino Linotype" w:hAnsi="Palatino Linotype"/>
          <w:b/>
        </w:rPr>
        <w:t>E</w:t>
      </w:r>
      <w:r w:rsidRPr="00904044">
        <w:rPr>
          <w:rFonts w:ascii="Palatino Linotype" w:hAnsi="Palatino Linotype" w:cs="Arial"/>
          <w:b/>
        </w:rPr>
        <w:t>L RECURRENTE</w:t>
      </w:r>
      <w:r w:rsidRPr="00904044">
        <w:rPr>
          <w:rFonts w:ascii="Palatino Linotype" w:hAnsi="Palatino Linotype"/>
        </w:rPr>
        <w:t>, a través del</w:t>
      </w:r>
      <w:r w:rsidRPr="00904044">
        <w:rPr>
          <w:rFonts w:ascii="Palatino Linotype" w:hAnsi="Palatino Linotype"/>
          <w:b/>
        </w:rPr>
        <w:t xml:space="preserve"> SAIMEX, </w:t>
      </w:r>
      <w:r w:rsidRPr="00904044">
        <w:rPr>
          <w:rFonts w:ascii="Palatino Linotype" w:hAnsi="Palatino Linotype"/>
        </w:rPr>
        <w:t xml:space="preserve">interpuso el recurso de revisión objeto del </w:t>
      </w:r>
      <w:r w:rsidRPr="00904044">
        <w:rPr>
          <w:rFonts w:ascii="Palatino Linotype" w:hAnsi="Palatino Linotype" w:cs="Arial"/>
        </w:rPr>
        <w:t>presente</w:t>
      </w:r>
      <w:r w:rsidRPr="00904044">
        <w:rPr>
          <w:rFonts w:ascii="Palatino Linotype" w:hAnsi="Palatino Linotype"/>
        </w:rPr>
        <w:t xml:space="preserve"> estudio, al que se le asignó el </w:t>
      </w:r>
      <w:r w:rsidRPr="00904044">
        <w:rPr>
          <w:rFonts w:ascii="Palatino Linotype" w:hAnsi="Palatino Linotype" w:cs="Arial"/>
        </w:rPr>
        <w:t xml:space="preserve">número </w:t>
      </w:r>
      <w:r w:rsidRPr="00904044">
        <w:rPr>
          <w:rFonts w:ascii="Palatino Linotype" w:hAnsi="Palatino Linotype" w:cs="Arial"/>
          <w:b/>
          <w:bCs/>
          <w:lang w:val="es-ES_tradnl"/>
        </w:rPr>
        <w:t>01927/INFOEM/IP/RR/2019</w:t>
      </w:r>
      <w:r w:rsidRPr="00904044">
        <w:rPr>
          <w:rFonts w:ascii="Palatino Linotype" w:hAnsi="Palatino Linotype" w:cs="Arial"/>
        </w:rPr>
        <w:t>, en el que señaló como acto impugnado, lo siguiente:</w:t>
      </w:r>
      <w:bookmarkEnd w:id="1"/>
    </w:p>
    <w:p w:rsidR="006E2E5B" w:rsidRPr="00904044" w:rsidRDefault="006E2E5B" w:rsidP="006E2E5B">
      <w:pPr>
        <w:spacing w:before="360" w:after="240"/>
        <w:ind w:left="709" w:right="709"/>
        <w:jc w:val="both"/>
        <w:rPr>
          <w:rFonts w:ascii="Palatino Linotype" w:hAnsi="Palatino Linotype" w:cs="Arial"/>
          <w:i/>
          <w:sz w:val="22"/>
          <w:szCs w:val="22"/>
        </w:rPr>
      </w:pPr>
      <w:r w:rsidRPr="00904044">
        <w:rPr>
          <w:rFonts w:ascii="Palatino Linotype" w:hAnsi="Palatino Linotype" w:cs="Arial"/>
          <w:i/>
          <w:sz w:val="22"/>
          <w:szCs w:val="22"/>
        </w:rPr>
        <w:t>“No se me entrego la información Solicitada.”</w:t>
      </w:r>
      <w:r w:rsidRPr="00904044">
        <w:rPr>
          <w:rFonts w:ascii="Palatino Linotype" w:hAnsi="Palatino Linotype" w:cs="Arial"/>
          <w:i/>
          <w:sz w:val="22"/>
          <w:szCs w:val="22"/>
          <w:lang w:eastAsia="es-MX"/>
        </w:rPr>
        <w:t xml:space="preserve"> </w:t>
      </w:r>
      <w:r w:rsidRPr="00904044">
        <w:rPr>
          <w:rFonts w:ascii="Palatino Linotype" w:hAnsi="Palatino Linotype" w:cs="Arial"/>
          <w:sz w:val="22"/>
          <w:szCs w:val="22"/>
          <w:lang w:eastAsia="es-MX"/>
        </w:rPr>
        <w:t>(Sic)</w:t>
      </w:r>
    </w:p>
    <w:p w:rsidR="006E2E5B" w:rsidRPr="00904044" w:rsidRDefault="006E2E5B" w:rsidP="006E2E5B">
      <w:pPr>
        <w:pStyle w:val="Prrafodelista"/>
        <w:spacing w:before="360" w:after="240" w:line="360" w:lineRule="auto"/>
        <w:ind w:left="0"/>
        <w:jc w:val="both"/>
        <w:rPr>
          <w:rFonts w:ascii="Palatino Linotype" w:hAnsi="Palatino Linotype"/>
        </w:rPr>
      </w:pPr>
      <w:r w:rsidRPr="00904044">
        <w:rPr>
          <w:rFonts w:ascii="Palatino Linotype" w:hAnsi="Palatino Linotype" w:cs="Arial"/>
        </w:rPr>
        <w:t>Asimismo</w:t>
      </w:r>
      <w:r w:rsidRPr="00904044">
        <w:rPr>
          <w:rFonts w:ascii="Palatino Linotype" w:hAnsi="Palatino Linotype"/>
        </w:rPr>
        <w:t xml:space="preserve">, </w:t>
      </w:r>
      <w:r w:rsidRPr="00904044">
        <w:rPr>
          <w:rFonts w:ascii="Palatino Linotype" w:hAnsi="Palatino Linotype"/>
          <w:b/>
        </w:rPr>
        <w:t>E</w:t>
      </w:r>
      <w:r w:rsidRPr="00904044">
        <w:rPr>
          <w:rFonts w:ascii="Palatino Linotype" w:hAnsi="Palatino Linotype" w:cs="Arial"/>
          <w:b/>
        </w:rPr>
        <w:t xml:space="preserve">L RECURRENTE </w:t>
      </w:r>
      <w:r w:rsidRPr="00904044">
        <w:rPr>
          <w:rFonts w:ascii="Palatino Linotype" w:hAnsi="Palatino Linotype"/>
        </w:rPr>
        <w:t>indicó como razones o motivos de inconformidad:</w:t>
      </w:r>
    </w:p>
    <w:p w:rsidR="006E2E5B" w:rsidRPr="00904044" w:rsidRDefault="006E2E5B" w:rsidP="006E2E5B">
      <w:pPr>
        <w:spacing w:before="360" w:after="240"/>
        <w:ind w:left="709" w:right="709"/>
        <w:jc w:val="both"/>
        <w:rPr>
          <w:rFonts w:ascii="Palatino Linotype" w:hAnsi="Palatino Linotype" w:cs="Arial"/>
          <w:i/>
          <w:sz w:val="22"/>
          <w:szCs w:val="22"/>
        </w:rPr>
      </w:pPr>
      <w:r w:rsidRPr="00904044">
        <w:rPr>
          <w:rFonts w:ascii="Palatino Linotype" w:hAnsi="Palatino Linotype" w:cs="Arial"/>
          <w:i/>
          <w:sz w:val="22"/>
          <w:szCs w:val="22"/>
        </w:rPr>
        <w:t xml:space="preserve">“Artículo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 </w:t>
      </w:r>
      <w:r w:rsidRPr="00904044">
        <w:rPr>
          <w:rFonts w:ascii="Palatino Linotype" w:hAnsi="Palatino Linotype" w:cs="Arial"/>
          <w:i/>
          <w:sz w:val="22"/>
          <w:szCs w:val="22"/>
          <w:lang w:eastAsia="es-MX"/>
        </w:rPr>
        <w:t xml:space="preserve">” </w:t>
      </w:r>
      <w:r w:rsidRPr="00904044">
        <w:rPr>
          <w:rFonts w:ascii="Palatino Linotype" w:hAnsi="Palatino Linotype" w:cs="Arial"/>
          <w:sz w:val="22"/>
          <w:szCs w:val="22"/>
          <w:lang w:eastAsia="es-MX"/>
        </w:rPr>
        <w:t>(Sic)</w:t>
      </w:r>
    </w:p>
    <w:p w:rsidR="006E2E5B" w:rsidRPr="00904044" w:rsidRDefault="006E2E5B" w:rsidP="006E2E5B">
      <w:pPr>
        <w:pStyle w:val="Prrafodelista"/>
        <w:widowControl w:val="0"/>
        <w:tabs>
          <w:tab w:val="left" w:pos="0"/>
        </w:tabs>
        <w:autoSpaceDE w:val="0"/>
        <w:autoSpaceDN w:val="0"/>
        <w:adjustRightInd w:val="0"/>
        <w:spacing w:before="200" w:after="200" w:line="360" w:lineRule="auto"/>
        <w:ind w:left="0"/>
        <w:jc w:val="both"/>
        <w:rPr>
          <w:rFonts w:ascii="Palatino Linotype" w:hAnsi="Palatino Linotype" w:cs="Arial"/>
          <w:lang w:val="es-ES_tradnl"/>
        </w:rPr>
      </w:pPr>
      <w:r w:rsidRPr="00904044">
        <w:rPr>
          <w:rFonts w:ascii="Palatino Linotype" w:hAnsi="Palatino Linotype" w:cs="Arial"/>
          <w:b/>
          <w:sz w:val="28"/>
          <w:szCs w:val="28"/>
        </w:rPr>
        <w:t>V.</w:t>
      </w:r>
      <w:r w:rsidRPr="00904044">
        <w:rPr>
          <w:rFonts w:ascii="Palatino Linotype" w:hAnsi="Palatino Linotype" w:cs="Arial"/>
        </w:rPr>
        <w:t xml:space="preserve"> En fecha veintiuno de </w:t>
      </w:r>
      <w:r w:rsidRPr="00904044">
        <w:rPr>
          <w:rFonts w:ascii="Palatino Linotype" w:hAnsi="Palatino Linotype"/>
        </w:rPr>
        <w:t>marzo de dos mil diecinueve</w:t>
      </w:r>
      <w:r w:rsidRPr="00904044">
        <w:rPr>
          <w:rFonts w:ascii="Palatino Linotype" w:hAnsi="Palatino Linotype" w:cs="Arial"/>
        </w:rPr>
        <w:t>, el recurso de que se trata se envió electrónicamente al Instituto de Transparencia, Acceso a la Información Pública</w:t>
      </w:r>
      <w:r w:rsidRPr="00904044">
        <w:rPr>
          <w:rFonts w:ascii="Palatino Linotype" w:hAnsi="Palatino Linotype" w:cs="Arial"/>
          <w:lang w:val="es-ES_tradnl"/>
        </w:rPr>
        <w:t xml:space="preserve"> y </w:t>
      </w:r>
      <w:r w:rsidRPr="00904044">
        <w:rPr>
          <w:rFonts w:ascii="Palatino Linotype" w:hAnsi="Palatino Linotype" w:cs="Arial"/>
        </w:rPr>
        <w:t>Protección</w:t>
      </w:r>
      <w:r w:rsidRPr="00904044">
        <w:rPr>
          <w:rFonts w:ascii="Palatino Linotype" w:hAnsi="Palatino Linotype" w:cs="Arial"/>
          <w:lang w:val="es-ES_tradnl"/>
        </w:rPr>
        <w:t xml:space="preserve"> </w:t>
      </w:r>
      <w:r w:rsidRPr="00904044">
        <w:rPr>
          <w:rFonts w:ascii="Palatino Linotype" w:hAnsi="Palatino Linotype" w:cs="Arial"/>
        </w:rPr>
        <w:t>de</w:t>
      </w:r>
      <w:r w:rsidRPr="00904044">
        <w:rPr>
          <w:rFonts w:ascii="Palatino Linotype" w:hAnsi="Palatino Linotype" w:cs="Arial"/>
          <w:lang w:val="es-ES_tradnl"/>
        </w:rPr>
        <w:t xml:space="preserve"> </w:t>
      </w:r>
      <w:r w:rsidRPr="00904044">
        <w:rPr>
          <w:rFonts w:ascii="Palatino Linotype" w:hAnsi="Palatino Linotype"/>
        </w:rPr>
        <w:t>Datos</w:t>
      </w:r>
      <w:r w:rsidRPr="00904044">
        <w:rPr>
          <w:rFonts w:ascii="Palatino Linotype" w:hAnsi="Palatino Linotype" w:cs="Arial"/>
          <w:lang w:val="es-ES_tradnl"/>
        </w:rPr>
        <w:t xml:space="preserve"> </w:t>
      </w:r>
      <w:r w:rsidRPr="00904044">
        <w:rPr>
          <w:rFonts w:ascii="Palatino Linotype" w:hAnsi="Palatino Linotype" w:cs="Arial"/>
        </w:rPr>
        <w:t>Personales</w:t>
      </w:r>
      <w:r w:rsidRPr="00904044">
        <w:rPr>
          <w:rFonts w:ascii="Palatino Linotype" w:hAnsi="Palatino Linotype" w:cs="Arial"/>
          <w:lang w:val="es-ES_tradnl"/>
        </w:rPr>
        <w:t xml:space="preserve"> </w:t>
      </w:r>
      <w:r w:rsidRPr="00904044">
        <w:rPr>
          <w:rFonts w:ascii="Palatino Linotype" w:hAnsi="Palatino Linotype" w:cs="Arial"/>
        </w:rPr>
        <w:t>del</w:t>
      </w:r>
      <w:r w:rsidRPr="00904044">
        <w:rPr>
          <w:rFonts w:ascii="Palatino Linotype" w:hAnsi="Palatino Linotype" w:cs="Arial"/>
          <w:lang w:val="es-ES_tradnl"/>
        </w:rPr>
        <w:t xml:space="preserve"> </w:t>
      </w:r>
      <w:r w:rsidRPr="00904044">
        <w:rPr>
          <w:rFonts w:ascii="Palatino Linotype" w:hAnsi="Palatino Linotype"/>
        </w:rPr>
        <w:t>Estado</w:t>
      </w:r>
      <w:r w:rsidRPr="00904044">
        <w:rPr>
          <w:rFonts w:ascii="Palatino Linotype" w:hAnsi="Palatino Linotype" w:cs="Arial"/>
          <w:lang w:val="es-ES_tradnl"/>
        </w:rPr>
        <w:t xml:space="preserve"> de México y Municipios y con fundamento en el </w:t>
      </w:r>
      <w:r w:rsidRPr="00904044">
        <w:rPr>
          <w:rFonts w:ascii="Palatino Linotype" w:hAnsi="Palatino Linotype" w:cs="Arial"/>
        </w:rPr>
        <w:t>artículo</w:t>
      </w:r>
      <w:r w:rsidRPr="00904044">
        <w:rPr>
          <w:rFonts w:ascii="Palatino Linotype" w:hAnsi="Palatino Linotype" w:cs="Arial"/>
          <w:lang w:val="es-ES_tradnl"/>
        </w:rPr>
        <w:t xml:space="preserve"> 185, </w:t>
      </w:r>
      <w:r w:rsidRPr="00904044">
        <w:rPr>
          <w:rFonts w:ascii="Palatino Linotype" w:hAnsi="Palatino Linotype" w:cs="Arial"/>
        </w:rPr>
        <w:t>fracción</w:t>
      </w:r>
      <w:r w:rsidRPr="00904044">
        <w:rPr>
          <w:rFonts w:ascii="Palatino Linotype" w:hAnsi="Palatino Linotype" w:cs="Arial"/>
          <w:lang w:val="es-ES_tradnl"/>
        </w:rPr>
        <w:t xml:space="preserve"> I de la </w:t>
      </w:r>
      <w:r w:rsidRPr="00904044">
        <w:rPr>
          <w:rFonts w:ascii="Palatino Linotype" w:hAnsi="Palatino Linotype"/>
        </w:rPr>
        <w:t>Ley de Transparencia y Acceso a la Información Pública del Estado de México y Municipios</w:t>
      </w:r>
      <w:r w:rsidRPr="00904044">
        <w:rPr>
          <w:rFonts w:ascii="Palatino Linotype" w:hAnsi="Palatino Linotype" w:cs="Arial"/>
          <w:lang w:val="es-ES_tradnl"/>
        </w:rPr>
        <w:t>, se turnó, a través del</w:t>
      </w:r>
      <w:r w:rsidRPr="00904044">
        <w:rPr>
          <w:rFonts w:ascii="Palatino Linotype" w:eastAsia="Arial Unicode MS" w:hAnsi="Palatino Linotype" w:cs="Arial"/>
          <w:lang w:val="es-ES_tradnl"/>
        </w:rPr>
        <w:t xml:space="preserve"> </w:t>
      </w:r>
      <w:r w:rsidRPr="00904044">
        <w:rPr>
          <w:rFonts w:ascii="Palatino Linotype" w:eastAsia="Arial Unicode MS" w:hAnsi="Palatino Linotype" w:cs="Arial"/>
          <w:b/>
          <w:lang w:val="es-ES_tradnl"/>
        </w:rPr>
        <w:t>SAIMEX</w:t>
      </w:r>
      <w:r w:rsidRPr="00904044">
        <w:rPr>
          <w:rFonts w:ascii="Palatino Linotype" w:hAnsi="Palatino Linotype"/>
        </w:rPr>
        <w:t xml:space="preserve">, a la </w:t>
      </w:r>
      <w:r w:rsidRPr="00904044">
        <w:rPr>
          <w:rFonts w:ascii="Palatino Linotype" w:hAnsi="Palatino Linotype" w:cs="Arial"/>
          <w:lang w:val="es-ES_tradnl"/>
        </w:rPr>
        <w:t xml:space="preserve">Comisionada </w:t>
      </w:r>
      <w:r w:rsidRPr="00904044">
        <w:rPr>
          <w:rFonts w:ascii="Palatino Linotype" w:hAnsi="Palatino Linotype" w:cs="Arial"/>
          <w:b/>
          <w:lang w:val="es-ES_tradnl"/>
        </w:rPr>
        <w:t>EVA ABAID YAPUR</w:t>
      </w:r>
      <w:r w:rsidRPr="00904044">
        <w:rPr>
          <w:rFonts w:ascii="Palatino Linotype" w:hAnsi="Palatino Linotype" w:cs="Arial"/>
          <w:lang w:val="es-ES_tradnl"/>
        </w:rPr>
        <w:t>, a efecto de que decretara su admisión o desechamiento.</w:t>
      </w:r>
    </w:p>
    <w:p w:rsidR="006E2E5B" w:rsidRPr="00904044" w:rsidRDefault="006E2E5B" w:rsidP="006E2E5B">
      <w:pPr>
        <w:pStyle w:val="Prrafodelista"/>
        <w:widowControl w:val="0"/>
        <w:tabs>
          <w:tab w:val="left" w:pos="0"/>
        </w:tabs>
        <w:autoSpaceDE w:val="0"/>
        <w:autoSpaceDN w:val="0"/>
        <w:adjustRightInd w:val="0"/>
        <w:spacing w:before="200" w:after="200" w:line="360" w:lineRule="auto"/>
        <w:ind w:left="0"/>
        <w:jc w:val="both"/>
        <w:rPr>
          <w:rFonts w:ascii="Palatino Linotype" w:hAnsi="Palatino Linotype" w:cs="Arial"/>
        </w:rPr>
      </w:pPr>
      <w:r w:rsidRPr="00904044">
        <w:rPr>
          <w:rFonts w:ascii="Palatino Linotype" w:hAnsi="Palatino Linotype" w:cs="Arial"/>
          <w:b/>
          <w:sz w:val="28"/>
          <w:szCs w:val="28"/>
        </w:rPr>
        <w:t>VI.</w:t>
      </w:r>
      <w:r w:rsidRPr="00904044">
        <w:rPr>
          <w:rFonts w:ascii="Palatino Linotype" w:hAnsi="Palatino Linotype" w:cs="Arial"/>
        </w:rPr>
        <w:t xml:space="preserve"> En fecha veintisiete de </w:t>
      </w:r>
      <w:r w:rsidRPr="00904044">
        <w:rPr>
          <w:rFonts w:ascii="Palatino Linotype" w:hAnsi="Palatino Linotype"/>
        </w:rPr>
        <w:t>marzo de dos mil diecinueve</w:t>
      </w:r>
      <w:r w:rsidRPr="00904044">
        <w:rPr>
          <w:rFonts w:ascii="Palatino Linotype" w:hAnsi="Palatino Linotype" w:cs="Arial"/>
        </w:rPr>
        <w:t xml:space="preserve">, atento a lo dispuesto en el artículo 185, fracciones I, II y IV, de la </w:t>
      </w:r>
      <w:r w:rsidRPr="00904044">
        <w:rPr>
          <w:rFonts w:ascii="Palatino Linotype" w:hAnsi="Palatino Linotype"/>
        </w:rPr>
        <w:t xml:space="preserve">Ley de Transparencia y Acceso a la Información Pública del </w:t>
      </w:r>
      <w:r w:rsidRPr="00904044">
        <w:rPr>
          <w:rFonts w:ascii="Palatino Linotype" w:hAnsi="Palatino Linotype" w:cs="Arial"/>
        </w:rPr>
        <w:t>Estado</w:t>
      </w:r>
      <w:r w:rsidRPr="00904044">
        <w:rPr>
          <w:rFonts w:ascii="Palatino Linotype" w:hAnsi="Palatino Linotype"/>
        </w:rPr>
        <w:t xml:space="preserve"> de México y </w:t>
      </w:r>
      <w:r w:rsidRPr="00904044">
        <w:rPr>
          <w:rFonts w:ascii="Palatino Linotype" w:hAnsi="Palatino Linotype" w:cs="Arial"/>
          <w:lang w:val="es-ES_tradnl"/>
        </w:rPr>
        <w:t>Municipios</w:t>
      </w:r>
      <w:r w:rsidRPr="00904044">
        <w:rPr>
          <w:rFonts w:ascii="Palatino Linotype" w:hAnsi="Palatino Linotype"/>
        </w:rPr>
        <w:t>, se a</w:t>
      </w:r>
      <w:r w:rsidRPr="00904044">
        <w:rPr>
          <w:rFonts w:ascii="Palatino Linotype" w:hAnsi="Palatino Linotype" w:cs="Arial"/>
        </w:rPr>
        <w:t xml:space="preserve">cordó la admisión a trámite del referido </w:t>
      </w:r>
      <w:r w:rsidRPr="00904044">
        <w:rPr>
          <w:rFonts w:ascii="Palatino Linotype" w:hAnsi="Palatino Linotype" w:cs="Arial"/>
        </w:rPr>
        <w:lastRenderedPageBreak/>
        <w:t xml:space="preserve">recurso de </w:t>
      </w:r>
      <w:r w:rsidRPr="00904044">
        <w:rPr>
          <w:rFonts w:ascii="Palatino Linotype" w:hAnsi="Palatino Linotype" w:cs="Arial"/>
          <w:lang w:val="es-ES_tradnl"/>
        </w:rPr>
        <w:t>revisión</w:t>
      </w:r>
      <w:r w:rsidRPr="00904044">
        <w:rPr>
          <w:rFonts w:ascii="Palatino Linotype" w:hAnsi="Palatino Linotype" w:cs="Arial"/>
        </w:rPr>
        <w:t xml:space="preserve">, así como la </w:t>
      </w:r>
      <w:r w:rsidRPr="00904044">
        <w:rPr>
          <w:rFonts w:ascii="Palatino Linotype" w:hAnsi="Palatino Linotype" w:cs="Arial"/>
          <w:lang w:val="es-ES_tradnl"/>
        </w:rPr>
        <w:t>integración</w:t>
      </w:r>
      <w:r w:rsidRPr="00904044">
        <w:rPr>
          <w:rFonts w:ascii="Palatino Linotype" w:hAnsi="Palatino Linotype" w:cs="Arial"/>
        </w:rPr>
        <w:t xml:space="preserve"> del expediente respectivo, mismo que se puso a disposición de las partes, para que en el plazo máximo de siete días hábiles, </w:t>
      </w:r>
      <w:r w:rsidRPr="00904044">
        <w:rPr>
          <w:rFonts w:ascii="Palatino Linotype" w:hAnsi="Palatino Linotype" w:cs="Arial"/>
          <w:b/>
        </w:rPr>
        <w:t>EL RECURRENTE</w:t>
      </w:r>
      <w:r w:rsidRPr="00904044">
        <w:rPr>
          <w:rFonts w:ascii="Palatino Linotype" w:hAnsi="Palatino Linotype" w:cs="Arial"/>
        </w:rPr>
        <w:t xml:space="preserve"> realizara manifestaciones, alegatos y ofreciera las pruebas que a su derecho </w:t>
      </w:r>
      <w:r w:rsidRPr="00904044">
        <w:rPr>
          <w:rFonts w:ascii="Palatino Linotype" w:hAnsi="Palatino Linotype" w:cs="Arial"/>
          <w:lang w:val="es-ES_tradnl"/>
        </w:rPr>
        <w:t>conviniera</w:t>
      </w:r>
      <w:r w:rsidRPr="00904044">
        <w:rPr>
          <w:rFonts w:ascii="Palatino Linotype" w:hAnsi="Palatino Linotype" w:cs="Arial"/>
        </w:rPr>
        <w:t xml:space="preserve"> y, en el caso del</w:t>
      </w:r>
      <w:r w:rsidRPr="00904044">
        <w:rPr>
          <w:rFonts w:ascii="Palatino Linotype" w:hAnsi="Palatino Linotype" w:cs="Arial"/>
          <w:b/>
        </w:rPr>
        <w:t xml:space="preserve"> SUJETO OBLIGADO</w:t>
      </w:r>
      <w:r w:rsidRPr="00904044">
        <w:rPr>
          <w:rFonts w:ascii="Palatino Linotype" w:hAnsi="Palatino Linotype" w:cs="Arial"/>
        </w:rPr>
        <w:t>, para que exhibiera el Informe Justificado correspondiente.</w:t>
      </w:r>
    </w:p>
    <w:p w:rsidR="006E2E5B" w:rsidRPr="00904044" w:rsidRDefault="006E2E5B" w:rsidP="006E2E5B">
      <w:pPr>
        <w:pStyle w:val="Prrafodelista"/>
        <w:tabs>
          <w:tab w:val="left" w:pos="851"/>
        </w:tabs>
        <w:spacing w:before="240" w:after="360" w:line="360" w:lineRule="auto"/>
        <w:ind w:left="0"/>
        <w:jc w:val="both"/>
        <w:rPr>
          <w:rFonts w:ascii="Palatino Linotype" w:hAnsi="Palatino Linotype" w:cs="Arial"/>
        </w:rPr>
      </w:pPr>
      <w:bookmarkStart w:id="2" w:name="_Ref529870989"/>
      <w:r w:rsidRPr="00904044">
        <w:rPr>
          <w:rFonts w:ascii="Palatino Linotype" w:hAnsi="Palatino Linotype" w:cs="Arial"/>
          <w:b/>
          <w:sz w:val="28"/>
          <w:szCs w:val="28"/>
        </w:rPr>
        <w:t>VII.</w:t>
      </w:r>
      <w:r w:rsidRPr="00904044">
        <w:rPr>
          <w:rFonts w:ascii="Palatino Linotype" w:hAnsi="Palatino Linotype" w:cs="Arial"/>
        </w:rPr>
        <w:t xml:space="preserve"> De</w:t>
      </w:r>
      <w:r w:rsidRPr="00904044">
        <w:rPr>
          <w:rFonts w:ascii="Palatino Linotype" w:hAnsi="Palatino Linotype" w:cs="Arial"/>
          <w:lang w:val="es-ES_tradnl"/>
        </w:rPr>
        <w:t xml:space="preserve"> las </w:t>
      </w:r>
      <w:r w:rsidRPr="00904044">
        <w:rPr>
          <w:rFonts w:ascii="Palatino Linotype" w:hAnsi="Palatino Linotype"/>
        </w:rPr>
        <w:t>constancias</w:t>
      </w:r>
      <w:r w:rsidRPr="00904044">
        <w:rPr>
          <w:rFonts w:ascii="Palatino Linotype" w:hAnsi="Palatino Linotype" w:cs="Arial"/>
          <w:lang w:val="es-ES_tradnl"/>
        </w:rPr>
        <w:t xml:space="preserve"> que obran en el </w:t>
      </w:r>
      <w:r w:rsidRPr="00904044">
        <w:rPr>
          <w:rFonts w:ascii="Palatino Linotype" w:hAnsi="Palatino Linotype" w:cs="Arial"/>
          <w:b/>
          <w:lang w:val="es-ES_tradnl"/>
        </w:rPr>
        <w:t>SAIMEX</w:t>
      </w:r>
      <w:r w:rsidRPr="00904044">
        <w:rPr>
          <w:rFonts w:ascii="Palatino Linotype" w:hAnsi="Palatino Linotype" w:cs="Arial"/>
          <w:lang w:val="es-ES_tradnl"/>
        </w:rPr>
        <w:t>, se advierte que; tanto</w:t>
      </w:r>
      <w:r w:rsidRPr="00904044">
        <w:rPr>
          <w:rFonts w:ascii="Palatino Linotype" w:hAnsi="Palatino Linotype" w:cs="Arial"/>
          <w:b/>
          <w:lang w:val="es-ES_tradnl"/>
        </w:rPr>
        <w:t xml:space="preserve"> </w:t>
      </w:r>
      <w:r w:rsidRPr="00904044">
        <w:rPr>
          <w:rFonts w:ascii="Palatino Linotype" w:hAnsi="Palatino Linotype" w:cs="Arial"/>
          <w:b/>
        </w:rPr>
        <w:t xml:space="preserve">EL RECURRENTE </w:t>
      </w:r>
      <w:r w:rsidRPr="00904044">
        <w:rPr>
          <w:rFonts w:ascii="Palatino Linotype" w:hAnsi="Palatino Linotype" w:cs="Arial"/>
        </w:rPr>
        <w:t xml:space="preserve">fue omiso en realizar manifestaciones, alegatos y ofrecer las pruebas que a su derecho </w:t>
      </w:r>
      <w:r w:rsidRPr="00904044">
        <w:rPr>
          <w:rFonts w:ascii="Palatino Linotype" w:hAnsi="Palatino Linotype" w:cs="Arial"/>
          <w:lang w:val="es-ES_tradnl"/>
        </w:rPr>
        <w:t xml:space="preserve">conviniera. Por otra parte, </w:t>
      </w:r>
      <w:r w:rsidRPr="00904044">
        <w:rPr>
          <w:rFonts w:ascii="Palatino Linotype" w:hAnsi="Palatino Linotype" w:cs="Arial"/>
          <w:b/>
          <w:lang w:val="es-ES_tradnl"/>
        </w:rPr>
        <w:t xml:space="preserve">EL SUJETO OBLIGADO </w:t>
      </w:r>
      <w:r w:rsidRPr="00904044">
        <w:rPr>
          <w:rFonts w:ascii="Palatino Linotype" w:hAnsi="Palatino Linotype" w:cs="Arial"/>
          <w:lang w:val="es-ES_tradnl"/>
        </w:rPr>
        <w:t>en fecha veintinueve de marzo de dos mil diecinueve, rindió el Informe Justificado correspondiente mediante el cual esencialmente ratificó su respuesta, además de que dejó datos personales visibles en algunas documentales; por lo que, al no actualizar el supuesto previsto en la fracción III del artículo 185 de la Ley de la materia no fue puesto a la vista del solicitante y en consecuencia no procede su inserción en el presente apartado y tampoco su entrega de manera posterior.</w:t>
      </w:r>
    </w:p>
    <w:p w:rsidR="006E2E5B" w:rsidRPr="00904044" w:rsidRDefault="006E2E5B" w:rsidP="006E2E5B">
      <w:pPr>
        <w:pStyle w:val="Prrafodelista"/>
        <w:tabs>
          <w:tab w:val="left" w:pos="709"/>
        </w:tabs>
        <w:spacing w:before="200" w:after="200" w:line="360" w:lineRule="auto"/>
        <w:ind w:left="0"/>
        <w:jc w:val="both"/>
        <w:rPr>
          <w:rFonts w:ascii="Palatino Linotype" w:hAnsi="Palatino Linotype" w:cs="Arial"/>
        </w:rPr>
      </w:pPr>
      <w:r w:rsidRPr="00904044">
        <w:rPr>
          <w:rFonts w:ascii="Palatino Linotype" w:hAnsi="Palatino Linotype" w:cs="Arial"/>
          <w:b/>
          <w:sz w:val="28"/>
          <w:szCs w:val="28"/>
        </w:rPr>
        <w:t xml:space="preserve">VIII. </w:t>
      </w:r>
      <w:r w:rsidRPr="00904044">
        <w:rPr>
          <w:rFonts w:ascii="Palatino Linotype" w:hAnsi="Palatino Linotype" w:cs="Arial"/>
        </w:rPr>
        <w:t>Una vez analizado el estado procesal que guarda el expediente, en fecha ocho d</w:t>
      </w:r>
      <w:r w:rsidRPr="00904044">
        <w:rPr>
          <w:rFonts w:ascii="Palatino Linotype" w:hAnsi="Palatino Linotype" w:cs="Arial"/>
          <w:lang w:val="es-ES_tradnl"/>
        </w:rPr>
        <w:t>e abril de dos mil diecinueve</w:t>
      </w:r>
      <w:r w:rsidRPr="00904044">
        <w:rPr>
          <w:rFonts w:ascii="Palatino Linotype" w:hAnsi="Palatino Linotype" w:cs="Arial"/>
        </w:rPr>
        <w:t xml:space="preserve">, la Comisionada Ponente acordó el cierre de instrucción, así </w:t>
      </w:r>
      <w:r w:rsidRPr="00904044">
        <w:rPr>
          <w:rFonts w:ascii="Palatino Linotype" w:hAnsi="Palatino Linotype" w:cs="Arial"/>
          <w:lang w:val="es-ES_tradnl"/>
        </w:rPr>
        <w:t>como</w:t>
      </w:r>
      <w:r w:rsidRPr="00904044">
        <w:rPr>
          <w:rFonts w:ascii="Palatino Linotype" w:hAnsi="Palatino Linotype" w:cs="Arial"/>
        </w:rPr>
        <w:t xml:space="preserve"> la remisión del mismo a efecto </w:t>
      </w:r>
      <w:r w:rsidRPr="00904044">
        <w:rPr>
          <w:rFonts w:ascii="Palatino Linotype" w:hAnsi="Palatino Linotype" w:cs="Arial"/>
          <w:lang w:val="es-ES_tradnl"/>
        </w:rPr>
        <w:t>de</w:t>
      </w:r>
      <w:r w:rsidRPr="00904044">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w:t>
      </w:r>
    </w:p>
    <w:bookmarkEnd w:id="2"/>
    <w:p w:rsidR="006E2E5B" w:rsidRPr="00904044" w:rsidRDefault="006E2E5B" w:rsidP="006E2E5B">
      <w:pPr>
        <w:pStyle w:val="Prrafodelista"/>
        <w:tabs>
          <w:tab w:val="left" w:pos="709"/>
        </w:tabs>
        <w:spacing w:before="200" w:after="200" w:line="360" w:lineRule="auto"/>
        <w:ind w:left="0"/>
        <w:jc w:val="both"/>
        <w:rPr>
          <w:rFonts w:ascii="Palatino Linotype" w:hAnsi="Palatino Linotype" w:cs="Arial"/>
        </w:rPr>
      </w:pPr>
      <w:r w:rsidRPr="00904044">
        <w:rPr>
          <w:rFonts w:ascii="Palatino Linotype" w:hAnsi="Palatino Linotype" w:cs="Arial"/>
          <w:b/>
          <w:sz w:val="28"/>
          <w:szCs w:val="28"/>
        </w:rPr>
        <w:t>IX.</w:t>
      </w:r>
      <w:r w:rsidRPr="00904044">
        <w:rPr>
          <w:rFonts w:ascii="Palatino Linotype" w:hAnsi="Palatino Linotype" w:cs="Arial"/>
        </w:rPr>
        <w:t xml:space="preserve"> En fecha diecisiete de mayo de dos mil diecinueve, la Comisionada Ponente acordó ampliar el plazo para resolver el recurso de revisión de mérito, por un periodo de hasta quince días hábiles, de conformidad con el artículo 181, tercer párrafo de la Ley de </w:t>
      </w:r>
      <w:r w:rsidRPr="00904044">
        <w:rPr>
          <w:rFonts w:ascii="Palatino Linotype" w:hAnsi="Palatino Linotype" w:cs="Arial"/>
        </w:rPr>
        <w:lastRenderedPageBreak/>
        <w:t xml:space="preserve">Transparencia y Acceso a la Información Pública del Estado de México y Municipios; y, </w:t>
      </w:r>
    </w:p>
    <w:p w:rsidR="006E2E5B" w:rsidRPr="00904044" w:rsidRDefault="006E2E5B" w:rsidP="006E2E5B">
      <w:pPr>
        <w:spacing w:before="120" w:after="120" w:line="360" w:lineRule="auto"/>
        <w:jc w:val="center"/>
        <w:rPr>
          <w:rFonts w:ascii="Palatino Linotype" w:hAnsi="Palatino Linotype"/>
          <w:b/>
          <w:bCs/>
          <w:spacing w:val="60"/>
          <w:sz w:val="28"/>
        </w:rPr>
      </w:pPr>
      <w:r w:rsidRPr="00904044">
        <w:rPr>
          <w:rFonts w:ascii="Palatino Linotype" w:hAnsi="Palatino Linotype"/>
          <w:b/>
          <w:bCs/>
          <w:spacing w:val="60"/>
          <w:sz w:val="28"/>
        </w:rPr>
        <w:t>CONSIDERANDO</w:t>
      </w:r>
    </w:p>
    <w:p w:rsidR="006E2E5B" w:rsidRPr="00904044" w:rsidRDefault="006E2E5B" w:rsidP="006E2E5B">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904044">
        <w:rPr>
          <w:rFonts w:ascii="Palatino Linotype" w:hAnsi="Palatino Linotype"/>
          <w:b/>
          <w:sz w:val="28"/>
          <w:szCs w:val="28"/>
        </w:rPr>
        <w:t>PRIMERO.</w:t>
      </w:r>
      <w:r w:rsidRPr="00904044">
        <w:rPr>
          <w:rFonts w:ascii="Palatino Linotype" w:hAnsi="Palatino Linotype"/>
          <w:b/>
        </w:rPr>
        <w:t xml:space="preserve"> Competencia</w:t>
      </w:r>
      <w:r w:rsidRPr="00904044">
        <w:rPr>
          <w:rFonts w:ascii="Palatino Linotype" w:hAnsi="Palatino Linotype"/>
        </w:rPr>
        <w:t>.</w:t>
      </w:r>
      <w:r w:rsidRPr="00904044">
        <w:rPr>
          <w:rFonts w:ascii="Palatino Linotype" w:hAnsi="Palatino Linotype"/>
          <w:b/>
        </w:rPr>
        <w:t xml:space="preserve"> </w:t>
      </w:r>
      <w:r w:rsidRPr="00904044">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904044">
        <w:rPr>
          <w:rFonts w:ascii="Palatino Linotype" w:hAnsi="Palatino Linotype" w:cs="Arial"/>
        </w:rPr>
        <w:t>.</w:t>
      </w:r>
    </w:p>
    <w:p w:rsidR="006E2E5B" w:rsidRPr="00904044" w:rsidRDefault="006E2E5B" w:rsidP="006E2E5B">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lang w:val="es-ES_tradnl"/>
        </w:rPr>
      </w:pPr>
      <w:r w:rsidRPr="00904044">
        <w:rPr>
          <w:rFonts w:ascii="Palatino Linotype" w:hAnsi="Palatino Linotype" w:cs="Arial"/>
          <w:b/>
          <w:sz w:val="28"/>
          <w:szCs w:val="28"/>
        </w:rPr>
        <w:t>SEGUNDO.</w:t>
      </w:r>
      <w:r w:rsidRPr="00904044">
        <w:rPr>
          <w:rFonts w:ascii="Palatino Linotype" w:hAnsi="Palatino Linotype" w:cs="Arial"/>
          <w:b/>
        </w:rPr>
        <w:t xml:space="preserve"> Interés.</w:t>
      </w:r>
      <w:r w:rsidRPr="00904044">
        <w:rPr>
          <w:rFonts w:ascii="Palatino Linotype" w:hAnsi="Palatino Linotype" w:cs="Arial"/>
        </w:rPr>
        <w:t xml:space="preserve"> El </w:t>
      </w:r>
      <w:r w:rsidRPr="00904044">
        <w:rPr>
          <w:rFonts w:ascii="Palatino Linotype" w:hAnsi="Palatino Linotype"/>
        </w:rPr>
        <w:t>recurso</w:t>
      </w:r>
      <w:r w:rsidRPr="00904044">
        <w:rPr>
          <w:rFonts w:ascii="Palatino Linotype" w:hAnsi="Palatino Linotype" w:cs="Arial"/>
        </w:rPr>
        <w:t xml:space="preserve"> de revisión fue </w:t>
      </w:r>
      <w:r w:rsidRPr="00904044">
        <w:rPr>
          <w:rFonts w:ascii="Palatino Linotype" w:hAnsi="Palatino Linotype"/>
        </w:rPr>
        <w:t>interpuesto</w:t>
      </w:r>
      <w:r w:rsidRPr="00904044">
        <w:rPr>
          <w:rFonts w:ascii="Palatino Linotype" w:hAnsi="Palatino Linotype" w:cs="Arial"/>
        </w:rPr>
        <w:t xml:space="preserve"> por parte legítima en atención a que fue </w:t>
      </w:r>
      <w:r w:rsidRPr="00904044">
        <w:rPr>
          <w:rFonts w:ascii="Palatino Linotype" w:hAnsi="Palatino Linotype"/>
        </w:rPr>
        <w:t>presentado</w:t>
      </w:r>
      <w:r w:rsidRPr="00904044">
        <w:rPr>
          <w:rFonts w:ascii="Palatino Linotype" w:hAnsi="Palatino Linotype" w:cs="Arial"/>
        </w:rPr>
        <w:t xml:space="preserve"> por </w:t>
      </w:r>
      <w:r w:rsidRPr="00904044">
        <w:rPr>
          <w:rFonts w:ascii="Palatino Linotype" w:hAnsi="Palatino Linotype" w:cs="Arial"/>
          <w:b/>
        </w:rPr>
        <w:t>EL RECURRENTE</w:t>
      </w:r>
      <w:r w:rsidRPr="00904044">
        <w:rPr>
          <w:rFonts w:ascii="Palatino Linotype" w:hAnsi="Palatino Linotype" w:cs="Arial"/>
          <w:snapToGrid w:val="0"/>
        </w:rPr>
        <w:t xml:space="preserve">, </w:t>
      </w:r>
      <w:r w:rsidRPr="00904044">
        <w:rPr>
          <w:rFonts w:ascii="Palatino Linotype" w:hAnsi="Palatino Linotype" w:cs="Arial"/>
        </w:rPr>
        <w:t>quien</w:t>
      </w:r>
      <w:r w:rsidRPr="00904044">
        <w:rPr>
          <w:rFonts w:ascii="Palatino Linotype" w:hAnsi="Palatino Linotype" w:cs="Arial"/>
          <w:snapToGrid w:val="0"/>
        </w:rPr>
        <w:t xml:space="preserve"> </w:t>
      </w:r>
      <w:r w:rsidRPr="00904044">
        <w:rPr>
          <w:rFonts w:ascii="Palatino Linotype" w:hAnsi="Palatino Linotype"/>
        </w:rPr>
        <w:t>formuló</w:t>
      </w:r>
      <w:r w:rsidRPr="00904044">
        <w:rPr>
          <w:rFonts w:ascii="Palatino Linotype" w:hAnsi="Palatino Linotype" w:cs="Arial"/>
          <w:snapToGrid w:val="0"/>
        </w:rPr>
        <w:t xml:space="preserve"> la </w:t>
      </w:r>
      <w:r w:rsidRPr="00904044">
        <w:rPr>
          <w:rFonts w:ascii="Palatino Linotype" w:hAnsi="Palatino Linotype" w:cs="Arial"/>
        </w:rPr>
        <w:t>solicitud</w:t>
      </w:r>
      <w:r w:rsidRPr="00904044">
        <w:rPr>
          <w:rFonts w:ascii="Palatino Linotype" w:hAnsi="Palatino Linotype" w:cs="Arial"/>
          <w:snapToGrid w:val="0"/>
        </w:rPr>
        <w:t xml:space="preserve"> de información pública </w:t>
      </w:r>
      <w:r w:rsidRPr="00904044">
        <w:rPr>
          <w:rFonts w:ascii="Palatino Linotype" w:hAnsi="Palatino Linotype"/>
        </w:rPr>
        <w:t>número</w:t>
      </w:r>
      <w:r w:rsidRPr="00904044">
        <w:rPr>
          <w:rFonts w:ascii="Palatino Linotype" w:hAnsi="Palatino Linotype" w:cs="Arial"/>
          <w:snapToGrid w:val="0"/>
        </w:rPr>
        <w:t xml:space="preserve"> </w:t>
      </w:r>
      <w:r w:rsidRPr="00904044">
        <w:rPr>
          <w:rFonts w:ascii="Palatino Linotype" w:hAnsi="Palatino Linotype"/>
          <w:b/>
          <w:bCs/>
        </w:rPr>
        <w:t>00006/SANTOTOM/IP/2019</w:t>
      </w:r>
      <w:r w:rsidRPr="00904044">
        <w:rPr>
          <w:rFonts w:ascii="Palatino Linotype" w:hAnsi="Palatino Linotype" w:cs="Arial"/>
          <w:lang w:val="es-ES_tradnl"/>
        </w:rPr>
        <w:t>.</w:t>
      </w:r>
    </w:p>
    <w:p w:rsidR="006E2E5B" w:rsidRPr="00904044" w:rsidRDefault="006E2E5B" w:rsidP="006E2E5B">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lang w:val="es-ES_tradnl"/>
        </w:rPr>
      </w:pPr>
      <w:r w:rsidRPr="00904044">
        <w:rPr>
          <w:rFonts w:ascii="Palatino Linotype" w:hAnsi="Palatino Linotype" w:cs="Arial"/>
          <w:b/>
          <w:sz w:val="28"/>
          <w:szCs w:val="28"/>
        </w:rPr>
        <w:t>TERCERO.</w:t>
      </w:r>
      <w:r w:rsidRPr="00904044">
        <w:rPr>
          <w:rFonts w:ascii="Palatino Linotype" w:hAnsi="Palatino Linotype" w:cs="Arial"/>
          <w:b/>
        </w:rPr>
        <w:t xml:space="preserve"> Oportunidad. </w:t>
      </w:r>
      <w:r w:rsidRPr="00904044">
        <w:rPr>
          <w:rFonts w:ascii="Palatino Linotype" w:hAnsi="Palatino Linotype" w:cs="Arial"/>
        </w:rPr>
        <w:t xml:space="preserve">El </w:t>
      </w:r>
      <w:r w:rsidRPr="00904044">
        <w:rPr>
          <w:rFonts w:ascii="Palatino Linotype" w:hAnsi="Palatino Linotype"/>
        </w:rPr>
        <w:t>recurso</w:t>
      </w:r>
      <w:r w:rsidRPr="00904044">
        <w:rPr>
          <w:rFonts w:ascii="Palatino Linotype" w:hAnsi="Palatino Linotype" w:cs="Arial"/>
        </w:rPr>
        <w:t xml:space="preserve"> de revisión fue interpuesto dentro del plazo de quince días hábiles </w:t>
      </w:r>
      <w:r w:rsidRPr="00904044">
        <w:rPr>
          <w:rFonts w:ascii="Palatino Linotype" w:hAnsi="Palatino Linotype"/>
        </w:rPr>
        <w:t>contados</w:t>
      </w:r>
      <w:r w:rsidRPr="00904044">
        <w:rPr>
          <w:rFonts w:ascii="Palatino Linotype" w:hAnsi="Palatino Linotype" w:cs="Arial"/>
        </w:rPr>
        <w:t xml:space="preserve"> a </w:t>
      </w:r>
      <w:r w:rsidRPr="00904044">
        <w:rPr>
          <w:rFonts w:ascii="Palatino Linotype" w:hAnsi="Palatino Linotype"/>
        </w:rPr>
        <w:t>partir</w:t>
      </w:r>
      <w:r w:rsidRPr="00904044">
        <w:rPr>
          <w:rFonts w:ascii="Palatino Linotype" w:hAnsi="Palatino Linotype" w:cs="Arial"/>
        </w:rPr>
        <w:t xml:space="preserve"> del día siguiente al que </w:t>
      </w:r>
      <w:r w:rsidRPr="00904044">
        <w:rPr>
          <w:rFonts w:ascii="Palatino Linotype" w:hAnsi="Palatino Linotype" w:cs="Arial"/>
          <w:b/>
        </w:rPr>
        <w:t>EL RECURRENTE</w:t>
      </w:r>
      <w:r w:rsidRPr="00904044">
        <w:rPr>
          <w:rFonts w:ascii="Palatino Linotype" w:hAnsi="Palatino Linotype" w:cs="Arial"/>
          <w:b/>
          <w:bCs/>
        </w:rPr>
        <w:t xml:space="preserve"> </w:t>
      </w:r>
      <w:r w:rsidRPr="00904044">
        <w:rPr>
          <w:rFonts w:ascii="Palatino Linotype" w:hAnsi="Palatino Linotype" w:cs="Arial"/>
        </w:rPr>
        <w:t xml:space="preserve">tuvo conocimiento de la respuesta </w:t>
      </w:r>
      <w:r w:rsidRPr="00904044">
        <w:rPr>
          <w:rFonts w:ascii="Palatino Linotype" w:hAnsi="Palatino Linotype"/>
        </w:rPr>
        <w:t>impugnada</w:t>
      </w:r>
      <w:r w:rsidRPr="00904044">
        <w:rPr>
          <w:rFonts w:ascii="Palatino Linotype" w:hAnsi="Palatino Linotype" w:cs="Arial"/>
        </w:rPr>
        <w:t>, tal y como lo prevé el artículo 178 de la Ley de Transparencia y Acceso a la Información Pública del Estado de México y Municipios, que establece:</w:t>
      </w:r>
    </w:p>
    <w:p w:rsidR="006E2E5B" w:rsidRPr="00904044" w:rsidRDefault="006E2E5B" w:rsidP="006E2E5B">
      <w:pPr>
        <w:spacing w:before="200" w:after="200"/>
        <w:ind w:left="851" w:right="899"/>
        <w:jc w:val="both"/>
        <w:rPr>
          <w:rFonts w:ascii="Palatino Linotype" w:hAnsi="Palatino Linotype" w:cs="Arial"/>
          <w:i/>
          <w:sz w:val="22"/>
          <w:szCs w:val="22"/>
        </w:rPr>
      </w:pPr>
      <w:r w:rsidRPr="00904044">
        <w:rPr>
          <w:rFonts w:ascii="Palatino Linotype" w:hAnsi="Palatino Linotype" w:cs="Arial"/>
          <w:i/>
          <w:sz w:val="22"/>
          <w:szCs w:val="22"/>
        </w:rPr>
        <w:lastRenderedPageBreak/>
        <w:t>“</w:t>
      </w:r>
      <w:r w:rsidRPr="00904044">
        <w:rPr>
          <w:rFonts w:ascii="Palatino Linotype" w:hAnsi="Palatino Linotype" w:cs="Arial"/>
          <w:b/>
          <w:i/>
          <w:sz w:val="22"/>
          <w:szCs w:val="22"/>
        </w:rPr>
        <w:t>Artículo 178.</w:t>
      </w:r>
      <w:r w:rsidRPr="0090404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E2E5B" w:rsidRPr="00904044" w:rsidRDefault="006E2E5B" w:rsidP="006E2E5B">
      <w:pPr>
        <w:spacing w:before="200" w:after="200"/>
        <w:ind w:left="851" w:right="899"/>
        <w:jc w:val="both"/>
        <w:rPr>
          <w:rFonts w:ascii="Palatino Linotype" w:hAnsi="Palatino Linotype" w:cs="Arial"/>
          <w:i/>
          <w:sz w:val="22"/>
          <w:szCs w:val="22"/>
        </w:rPr>
      </w:pPr>
      <w:r w:rsidRPr="00904044">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E2E5B" w:rsidRPr="00904044" w:rsidRDefault="006E2E5B" w:rsidP="006E2E5B">
      <w:pPr>
        <w:spacing w:before="200" w:after="200"/>
        <w:ind w:left="851" w:right="899"/>
        <w:jc w:val="both"/>
        <w:rPr>
          <w:rFonts w:ascii="Palatino Linotype" w:hAnsi="Palatino Linotype" w:cs="Arial"/>
          <w:i/>
          <w:sz w:val="22"/>
          <w:szCs w:val="22"/>
        </w:rPr>
      </w:pPr>
      <w:r w:rsidRPr="00904044">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904044">
        <w:rPr>
          <w:rFonts w:ascii="Palatino Linotype" w:hAnsi="Palatino Linotype" w:cs="Arial"/>
          <w:i/>
          <w:sz w:val="22"/>
          <w:szCs w:val="22"/>
          <w:lang w:eastAsia="es-MX"/>
        </w:rPr>
        <w:t>siguiente</w:t>
      </w:r>
      <w:r w:rsidRPr="00904044">
        <w:rPr>
          <w:rFonts w:ascii="Palatino Linotype" w:hAnsi="Palatino Linotype" w:cs="Arial"/>
          <w:i/>
          <w:sz w:val="22"/>
          <w:szCs w:val="22"/>
        </w:rPr>
        <w:t xml:space="preserve"> de haberlo recibido.”</w:t>
      </w:r>
    </w:p>
    <w:p w:rsidR="006E2E5B" w:rsidRPr="00904044" w:rsidRDefault="006E2E5B" w:rsidP="006E2E5B">
      <w:pPr>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 xml:space="preserve">En esa tesitura, atendiendo a que </w:t>
      </w:r>
      <w:r w:rsidRPr="00904044">
        <w:rPr>
          <w:rFonts w:ascii="Palatino Linotype" w:hAnsi="Palatino Linotype" w:cs="Arial"/>
          <w:b/>
        </w:rPr>
        <w:t>EL SUJETO OBLIGADO</w:t>
      </w:r>
      <w:r w:rsidRPr="00904044">
        <w:rPr>
          <w:rFonts w:ascii="Palatino Linotype" w:hAnsi="Palatino Linotype" w:cs="Arial"/>
        </w:rPr>
        <w:t xml:space="preserve"> notificó la respuesta a la solicitud de información pública el día </w:t>
      </w:r>
      <w:r w:rsidRPr="00904044">
        <w:rPr>
          <w:rFonts w:ascii="Palatino Linotype" w:hAnsi="Palatino Linotype" w:cs="Arial"/>
          <w:b/>
        </w:rPr>
        <w:t>quince de marzo de dos mil diecinueve</w:t>
      </w:r>
      <w:r w:rsidRPr="00904044">
        <w:rPr>
          <w:rFonts w:ascii="Palatino Linotype" w:hAnsi="Palatino Linotype" w:cs="Arial"/>
        </w:rPr>
        <w:t>; así, el plazo de quince días hábiles que el artículo 178 de la Ley de la materia otorga al</w:t>
      </w:r>
      <w:r w:rsidRPr="00904044">
        <w:rPr>
          <w:rFonts w:ascii="Palatino Linotype" w:hAnsi="Palatino Linotype" w:cs="Arial"/>
          <w:b/>
        </w:rPr>
        <w:t xml:space="preserve"> RECURRENTE </w:t>
      </w:r>
      <w:r w:rsidRPr="00904044">
        <w:rPr>
          <w:rFonts w:ascii="Palatino Linotype" w:hAnsi="Palatino Linotype" w:cs="Arial"/>
        </w:rPr>
        <w:t>para presentar el recurso de revisión, transcurrió del</w:t>
      </w:r>
      <w:r w:rsidRPr="00904044">
        <w:rPr>
          <w:rFonts w:ascii="Palatino Linotype" w:hAnsi="Palatino Linotype" w:cs="Arial"/>
          <w:b/>
        </w:rPr>
        <w:t xml:space="preserve"> diecinueve de marzo al ocho de abril de dos mil diecinueve</w:t>
      </w:r>
      <w:r w:rsidRPr="00904044">
        <w:rPr>
          <w:rFonts w:ascii="Palatino Linotype" w:hAnsi="Palatino Linotype" w:cs="Arial"/>
        </w:rPr>
        <w:t xml:space="preserve">, sin contemplar en el cómputo los días dieciséis, diecisiete, veintitrés, veinticuatro, treinta y treinta y uno de marzo del presente año, por corresponder a sábados y domingos, en términos del artículo 3, fracción X, de la </w:t>
      </w:r>
      <w:r w:rsidRPr="00904044">
        <w:rPr>
          <w:rFonts w:ascii="Palatino Linotype" w:hAnsi="Palatino Linotype"/>
        </w:rPr>
        <w:t>Ley de Transparencia y Acceso a la Información Pública del Estado de México y Municipios</w:t>
      </w:r>
      <w:r w:rsidRPr="00904044">
        <w:rPr>
          <w:rFonts w:ascii="Palatino Linotype" w:hAnsi="Palatino Linotype" w:cs="Arial"/>
        </w:rPr>
        <w:t>, así como el día dieciocho de marzo de dos mil diecinueve, por suspensión de labores en este Instituto; lo anterior, de conformidad con el Calendario Oficial en Materia de Transparencia, Acceso a la Información Pública y Protección de Datos Personales del Estado de México y Municipios, para el año dos mil diecinueve y enero dos mil veinte, publicado en el Periódico Oficial “Gaceta del Gobierno”, el diecinueve de diciembre de dos mil dieciocho</w:t>
      </w:r>
      <w:r w:rsidRPr="00904044">
        <w:rPr>
          <w:rFonts w:ascii="Palatino Linotype" w:hAnsi="Palatino Linotype"/>
        </w:rPr>
        <w:t>.</w:t>
      </w:r>
    </w:p>
    <w:p w:rsidR="006E2E5B" w:rsidRPr="00904044" w:rsidRDefault="006E2E5B" w:rsidP="006E2E5B">
      <w:pPr>
        <w:spacing w:before="200" w:after="200" w:line="360" w:lineRule="auto"/>
        <w:jc w:val="both"/>
        <w:rPr>
          <w:rFonts w:ascii="Palatino Linotype" w:hAnsi="Palatino Linotype" w:cs="Arial"/>
        </w:rPr>
      </w:pPr>
      <w:r w:rsidRPr="00904044">
        <w:rPr>
          <w:rFonts w:ascii="Palatino Linotype" w:hAnsi="Palatino Linotype" w:cs="Arial"/>
        </w:rPr>
        <w:t>En ese tenor, si el recurso de revisión que nos ocupa, se interpuso el día</w:t>
      </w:r>
      <w:r w:rsidRPr="00904044">
        <w:rPr>
          <w:rFonts w:ascii="Palatino Linotype" w:hAnsi="Palatino Linotype" w:cs="Arial"/>
          <w:b/>
        </w:rPr>
        <w:t xml:space="preserve"> veintiuno de marzo de dos mil diecinueve</w:t>
      </w:r>
      <w:r w:rsidRPr="00904044">
        <w:rPr>
          <w:rFonts w:ascii="Palatino Linotype" w:hAnsi="Palatino Linotype" w:cs="Arial"/>
        </w:rPr>
        <w:t xml:space="preserve">, éste se encuentra dentro de los márgenes temporales </w:t>
      </w:r>
      <w:r w:rsidRPr="00904044">
        <w:rPr>
          <w:rFonts w:ascii="Palatino Linotype" w:hAnsi="Palatino Linotype" w:cs="Arial"/>
        </w:rPr>
        <w:lastRenderedPageBreak/>
        <w:t>previstos en el artículo 178 de la Ley de la materia y, por tanto, su interposición se considera oportuna.</w:t>
      </w:r>
    </w:p>
    <w:p w:rsidR="006E2E5B" w:rsidRPr="00904044" w:rsidRDefault="006E2E5B" w:rsidP="006E2E5B">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r w:rsidRPr="00904044">
        <w:rPr>
          <w:rFonts w:ascii="Palatino Linotype" w:hAnsi="Palatino Linotype" w:cs="Arial"/>
          <w:b/>
          <w:sz w:val="28"/>
          <w:szCs w:val="28"/>
        </w:rPr>
        <w:t>CUARTO.</w:t>
      </w:r>
      <w:r w:rsidRPr="00904044">
        <w:rPr>
          <w:rFonts w:ascii="Palatino Linotype" w:hAnsi="Palatino Linotype" w:cs="Arial"/>
          <w:b/>
          <w:szCs w:val="28"/>
        </w:rPr>
        <w:t xml:space="preserve"> Procedibilidad. </w:t>
      </w:r>
      <w:r w:rsidRPr="00904044">
        <w:rPr>
          <w:rFonts w:ascii="Palatino Linotype" w:hAnsi="Palatino Linotype" w:cs="Arial"/>
        </w:rPr>
        <w:t xml:space="preserve">Esta Ponencia considera importante abordar el análisis de los requisitos de procedibilidad del recurso de revisión, así que, el artículo 180 de la </w:t>
      </w:r>
      <w:r w:rsidRPr="00904044">
        <w:rPr>
          <w:rFonts w:ascii="Palatino Linotype" w:hAnsi="Palatino Linotype" w:cs="Arial"/>
          <w:lang w:eastAsia="es-MX"/>
        </w:rPr>
        <w:t xml:space="preserve">Ley de Transparencia y Acceso a la </w:t>
      </w:r>
      <w:r w:rsidRPr="00904044">
        <w:rPr>
          <w:rFonts w:ascii="Palatino Linotype" w:hAnsi="Palatino Linotype" w:cs="Arial"/>
        </w:rPr>
        <w:t>Información</w:t>
      </w:r>
      <w:r w:rsidRPr="00904044">
        <w:rPr>
          <w:rFonts w:ascii="Palatino Linotype" w:hAnsi="Palatino Linotype" w:cs="Arial"/>
          <w:lang w:eastAsia="es-MX"/>
        </w:rPr>
        <w:t xml:space="preserve"> Pública del Estado de México y Municipios, </w:t>
      </w:r>
      <w:r w:rsidRPr="00904044">
        <w:rPr>
          <w:rFonts w:ascii="Palatino Linotype" w:hAnsi="Palatino Linotype" w:cs="Arial"/>
        </w:rPr>
        <w:t>establece lo siguiente:</w:t>
      </w:r>
    </w:p>
    <w:p w:rsidR="006E2E5B" w:rsidRPr="00904044" w:rsidRDefault="006E2E5B" w:rsidP="006E2E5B">
      <w:pPr>
        <w:ind w:left="851" w:right="902"/>
        <w:jc w:val="both"/>
        <w:rPr>
          <w:rFonts w:ascii="Palatino Linotype" w:hAnsi="Palatino Linotype"/>
          <w:b/>
          <w:i/>
          <w:sz w:val="22"/>
          <w:szCs w:val="22"/>
        </w:rPr>
      </w:pPr>
      <w:r w:rsidRPr="00904044">
        <w:rPr>
          <w:rFonts w:ascii="Palatino Linotype" w:hAnsi="Palatino Linotype"/>
          <w:b/>
          <w:i/>
          <w:sz w:val="22"/>
          <w:szCs w:val="22"/>
        </w:rPr>
        <w:t xml:space="preserve">Artículo 180. </w:t>
      </w:r>
      <w:r w:rsidRPr="00904044">
        <w:rPr>
          <w:rFonts w:ascii="Palatino Linotype" w:hAnsi="Palatino Linotype"/>
          <w:i/>
          <w:sz w:val="22"/>
          <w:szCs w:val="22"/>
        </w:rPr>
        <w:t xml:space="preserve">El </w:t>
      </w:r>
      <w:r w:rsidRPr="00904044">
        <w:rPr>
          <w:rFonts w:ascii="Palatino Linotype" w:hAnsi="Palatino Linotype" w:cs="Arial"/>
          <w:i/>
          <w:sz w:val="22"/>
          <w:szCs w:val="22"/>
        </w:rPr>
        <w:t>recurso</w:t>
      </w:r>
      <w:r w:rsidRPr="00904044">
        <w:rPr>
          <w:rFonts w:ascii="Palatino Linotype" w:hAnsi="Palatino Linotype"/>
          <w:i/>
          <w:sz w:val="22"/>
          <w:szCs w:val="22"/>
        </w:rPr>
        <w:t xml:space="preserve"> </w:t>
      </w:r>
      <w:r w:rsidRPr="00904044">
        <w:rPr>
          <w:rFonts w:ascii="Palatino Linotype" w:hAnsi="Palatino Linotype" w:cs="Arial"/>
          <w:i/>
          <w:color w:val="222222"/>
          <w:sz w:val="22"/>
          <w:szCs w:val="22"/>
          <w:lang w:eastAsia="es-MX"/>
        </w:rPr>
        <w:t>de</w:t>
      </w:r>
      <w:r w:rsidRPr="00904044">
        <w:rPr>
          <w:rFonts w:ascii="Palatino Linotype" w:hAnsi="Palatino Linotype"/>
          <w:i/>
          <w:sz w:val="22"/>
          <w:szCs w:val="22"/>
        </w:rPr>
        <w:t xml:space="preserve"> revisión contendrá:</w:t>
      </w:r>
      <w:r w:rsidRPr="00904044">
        <w:rPr>
          <w:rFonts w:ascii="Palatino Linotype" w:hAnsi="Palatino Linotype"/>
          <w:b/>
          <w:i/>
          <w:sz w:val="22"/>
          <w:szCs w:val="22"/>
        </w:rPr>
        <w:t xml:space="preserve"> </w:t>
      </w:r>
    </w:p>
    <w:p w:rsidR="006E2E5B" w:rsidRPr="00904044" w:rsidRDefault="006E2E5B" w:rsidP="006E2E5B">
      <w:pPr>
        <w:ind w:left="851" w:right="902"/>
        <w:jc w:val="both"/>
        <w:rPr>
          <w:rFonts w:ascii="Palatino Linotype" w:hAnsi="Palatino Linotype"/>
          <w:b/>
          <w:i/>
          <w:sz w:val="22"/>
          <w:szCs w:val="22"/>
        </w:rPr>
      </w:pPr>
    </w:p>
    <w:p w:rsidR="006E2E5B" w:rsidRPr="00904044" w:rsidRDefault="006E2E5B" w:rsidP="006E2E5B">
      <w:pPr>
        <w:ind w:left="851" w:right="902"/>
        <w:jc w:val="both"/>
        <w:rPr>
          <w:rFonts w:ascii="Palatino Linotype" w:hAnsi="Palatino Linotype"/>
          <w:b/>
          <w:i/>
          <w:sz w:val="22"/>
          <w:szCs w:val="22"/>
        </w:rPr>
      </w:pPr>
      <w:r w:rsidRPr="00904044">
        <w:rPr>
          <w:rFonts w:ascii="Palatino Linotype" w:hAnsi="Palatino Linotype"/>
          <w:b/>
          <w:i/>
          <w:sz w:val="22"/>
          <w:szCs w:val="22"/>
        </w:rPr>
        <w:t xml:space="preserve">I. </w:t>
      </w:r>
      <w:r w:rsidRPr="00904044">
        <w:rPr>
          <w:rFonts w:ascii="Palatino Linotype" w:hAnsi="Palatino Linotype"/>
          <w:i/>
          <w:sz w:val="22"/>
          <w:szCs w:val="22"/>
        </w:rPr>
        <w:t xml:space="preserve">El sujeto obligado ante </w:t>
      </w:r>
      <w:r w:rsidRPr="00904044">
        <w:rPr>
          <w:rFonts w:ascii="Palatino Linotype" w:hAnsi="Palatino Linotype" w:cs="Arial"/>
          <w:i/>
          <w:sz w:val="22"/>
          <w:szCs w:val="22"/>
        </w:rPr>
        <w:t>la</w:t>
      </w:r>
      <w:r w:rsidRPr="00904044">
        <w:rPr>
          <w:rFonts w:ascii="Palatino Linotype" w:hAnsi="Palatino Linotype"/>
          <w:i/>
          <w:sz w:val="22"/>
          <w:szCs w:val="22"/>
        </w:rPr>
        <w:t xml:space="preserve"> cual </w:t>
      </w:r>
      <w:r w:rsidRPr="00904044">
        <w:rPr>
          <w:rFonts w:ascii="Palatino Linotype" w:hAnsi="Palatino Linotype" w:cs="Arial"/>
          <w:i/>
          <w:color w:val="222222"/>
          <w:sz w:val="22"/>
          <w:szCs w:val="22"/>
          <w:lang w:eastAsia="es-MX"/>
        </w:rPr>
        <w:t>se</w:t>
      </w:r>
      <w:r w:rsidRPr="00904044">
        <w:rPr>
          <w:rFonts w:ascii="Palatino Linotype" w:hAnsi="Palatino Linotype"/>
          <w:i/>
          <w:sz w:val="22"/>
          <w:szCs w:val="22"/>
        </w:rPr>
        <w:t xml:space="preserve"> presentó la solicitud;</w:t>
      </w:r>
      <w:r w:rsidRPr="00904044">
        <w:rPr>
          <w:rFonts w:ascii="Palatino Linotype" w:hAnsi="Palatino Linotype"/>
          <w:b/>
          <w:i/>
          <w:sz w:val="22"/>
          <w:szCs w:val="22"/>
        </w:rPr>
        <w:t xml:space="preserve"> </w:t>
      </w:r>
    </w:p>
    <w:p w:rsidR="006E2E5B" w:rsidRPr="00904044" w:rsidRDefault="006E2E5B" w:rsidP="006E2E5B">
      <w:pPr>
        <w:ind w:left="851" w:right="902"/>
        <w:jc w:val="both"/>
        <w:rPr>
          <w:rFonts w:ascii="Palatino Linotype" w:hAnsi="Palatino Linotype"/>
          <w:b/>
          <w:i/>
          <w:sz w:val="22"/>
          <w:szCs w:val="22"/>
        </w:rPr>
      </w:pPr>
      <w:r w:rsidRPr="00904044">
        <w:rPr>
          <w:rFonts w:ascii="Palatino Linotype" w:hAnsi="Palatino Linotype"/>
          <w:b/>
          <w:i/>
          <w:sz w:val="22"/>
          <w:szCs w:val="22"/>
        </w:rPr>
        <w:t xml:space="preserve">II. El nombre del solicitante </w:t>
      </w:r>
      <w:r w:rsidRPr="00904044">
        <w:rPr>
          <w:rFonts w:ascii="Palatino Linotype" w:hAnsi="Palatino Linotype" w:cs="Arial"/>
          <w:b/>
          <w:i/>
          <w:color w:val="222222"/>
          <w:sz w:val="22"/>
          <w:szCs w:val="22"/>
          <w:lang w:eastAsia="es-MX"/>
        </w:rPr>
        <w:t>que</w:t>
      </w:r>
      <w:r w:rsidRPr="00904044">
        <w:rPr>
          <w:rFonts w:ascii="Palatino Linotype" w:hAnsi="Palatino Linotype"/>
          <w:b/>
          <w:i/>
          <w:sz w:val="22"/>
          <w:szCs w:val="22"/>
        </w:rPr>
        <w:t xml:space="preserve"> recurre </w:t>
      </w:r>
      <w:r w:rsidRPr="00904044">
        <w:rPr>
          <w:rFonts w:ascii="Palatino Linotype" w:hAnsi="Palatino Linotype"/>
          <w:i/>
          <w:sz w:val="22"/>
          <w:szCs w:val="22"/>
        </w:rPr>
        <w:t>o de su representante y, en su caso, del tercero interesado, así como la dirección o medio que señale para recibir notificaciones;</w:t>
      </w:r>
      <w:r w:rsidRPr="00904044">
        <w:rPr>
          <w:rFonts w:ascii="Palatino Linotype" w:hAnsi="Palatino Linotype"/>
          <w:b/>
          <w:i/>
          <w:sz w:val="22"/>
          <w:szCs w:val="22"/>
        </w:rPr>
        <w:t xml:space="preserve"> </w:t>
      </w:r>
    </w:p>
    <w:p w:rsidR="006E2E5B" w:rsidRPr="00904044" w:rsidRDefault="006E2E5B" w:rsidP="006E2E5B">
      <w:pPr>
        <w:ind w:left="851" w:right="902"/>
        <w:jc w:val="both"/>
        <w:rPr>
          <w:rFonts w:ascii="Palatino Linotype" w:hAnsi="Palatino Linotype"/>
          <w:b/>
          <w:i/>
          <w:sz w:val="22"/>
          <w:szCs w:val="22"/>
        </w:rPr>
      </w:pPr>
      <w:r w:rsidRPr="00904044">
        <w:rPr>
          <w:rFonts w:ascii="Palatino Linotype" w:hAnsi="Palatino Linotype"/>
          <w:b/>
          <w:i/>
          <w:sz w:val="22"/>
          <w:szCs w:val="22"/>
        </w:rPr>
        <w:t xml:space="preserve">III. </w:t>
      </w:r>
      <w:r w:rsidRPr="00904044">
        <w:rPr>
          <w:rFonts w:ascii="Palatino Linotype" w:hAnsi="Palatino Linotype"/>
          <w:i/>
          <w:sz w:val="22"/>
          <w:szCs w:val="22"/>
        </w:rPr>
        <w:t xml:space="preserve">El número de folio de </w:t>
      </w:r>
      <w:r w:rsidRPr="00904044">
        <w:rPr>
          <w:rFonts w:ascii="Palatino Linotype" w:hAnsi="Palatino Linotype" w:cs="Arial"/>
          <w:i/>
          <w:color w:val="222222"/>
          <w:sz w:val="22"/>
          <w:szCs w:val="22"/>
          <w:lang w:eastAsia="es-MX"/>
        </w:rPr>
        <w:t>respuesta</w:t>
      </w:r>
      <w:r w:rsidRPr="00904044">
        <w:rPr>
          <w:rFonts w:ascii="Palatino Linotype" w:hAnsi="Palatino Linotype"/>
          <w:i/>
          <w:sz w:val="22"/>
          <w:szCs w:val="22"/>
        </w:rPr>
        <w:t xml:space="preserve"> de la solicitud de acceso; </w:t>
      </w:r>
    </w:p>
    <w:p w:rsidR="006E2E5B" w:rsidRPr="00904044" w:rsidRDefault="006E2E5B" w:rsidP="006E2E5B">
      <w:pPr>
        <w:ind w:left="851" w:right="902"/>
        <w:jc w:val="both"/>
        <w:rPr>
          <w:rFonts w:ascii="Palatino Linotype" w:hAnsi="Palatino Linotype"/>
          <w:b/>
          <w:i/>
          <w:sz w:val="22"/>
          <w:szCs w:val="22"/>
        </w:rPr>
      </w:pPr>
      <w:r w:rsidRPr="00904044">
        <w:rPr>
          <w:rFonts w:ascii="Palatino Linotype" w:hAnsi="Palatino Linotype"/>
          <w:b/>
          <w:i/>
          <w:sz w:val="22"/>
          <w:szCs w:val="22"/>
        </w:rPr>
        <w:t xml:space="preserve">IV. </w:t>
      </w:r>
      <w:r w:rsidRPr="00904044">
        <w:rPr>
          <w:rFonts w:ascii="Palatino Linotype" w:hAnsi="Palatino Linotype"/>
          <w:i/>
          <w:sz w:val="22"/>
          <w:szCs w:val="22"/>
        </w:rPr>
        <w:t xml:space="preserve">La fecha en que fue </w:t>
      </w:r>
      <w:r w:rsidRPr="00904044">
        <w:rPr>
          <w:rFonts w:ascii="Palatino Linotype" w:hAnsi="Palatino Linotype" w:cs="Arial"/>
          <w:i/>
          <w:color w:val="222222"/>
          <w:sz w:val="22"/>
          <w:szCs w:val="22"/>
          <w:lang w:eastAsia="es-MX"/>
        </w:rPr>
        <w:t>notificada</w:t>
      </w:r>
      <w:r w:rsidRPr="00904044">
        <w:rPr>
          <w:rFonts w:ascii="Palatino Linotype" w:hAnsi="Palatino Linotype"/>
          <w:i/>
          <w:sz w:val="22"/>
          <w:szCs w:val="22"/>
        </w:rPr>
        <w:t xml:space="preserve"> la respuesta al solicitante o tuvo conocimiento del acto reclamado, o de presentación de la solicitud, en caso de falta de respuesta;</w:t>
      </w:r>
      <w:r w:rsidRPr="00904044">
        <w:rPr>
          <w:rFonts w:ascii="Palatino Linotype" w:hAnsi="Palatino Linotype"/>
          <w:b/>
          <w:i/>
          <w:sz w:val="22"/>
          <w:szCs w:val="22"/>
        </w:rPr>
        <w:t xml:space="preserve"> </w:t>
      </w:r>
    </w:p>
    <w:p w:rsidR="006E2E5B" w:rsidRPr="00904044" w:rsidRDefault="006E2E5B" w:rsidP="006E2E5B">
      <w:pPr>
        <w:ind w:left="851" w:right="902"/>
        <w:jc w:val="both"/>
        <w:rPr>
          <w:rFonts w:ascii="Palatino Linotype" w:hAnsi="Palatino Linotype"/>
          <w:b/>
          <w:i/>
          <w:sz w:val="22"/>
          <w:szCs w:val="22"/>
        </w:rPr>
      </w:pPr>
      <w:r w:rsidRPr="00904044">
        <w:rPr>
          <w:rFonts w:ascii="Palatino Linotype" w:hAnsi="Palatino Linotype"/>
          <w:b/>
          <w:i/>
          <w:sz w:val="22"/>
          <w:szCs w:val="22"/>
        </w:rPr>
        <w:t xml:space="preserve">V. </w:t>
      </w:r>
      <w:r w:rsidRPr="00904044">
        <w:rPr>
          <w:rFonts w:ascii="Palatino Linotype" w:hAnsi="Palatino Linotype"/>
          <w:i/>
          <w:sz w:val="22"/>
          <w:szCs w:val="22"/>
        </w:rPr>
        <w:t xml:space="preserve">El acto que se </w:t>
      </w:r>
      <w:r w:rsidRPr="00904044">
        <w:rPr>
          <w:rFonts w:ascii="Palatino Linotype" w:hAnsi="Palatino Linotype" w:cs="Arial"/>
          <w:i/>
          <w:color w:val="222222"/>
          <w:sz w:val="22"/>
          <w:szCs w:val="22"/>
          <w:lang w:eastAsia="es-MX"/>
        </w:rPr>
        <w:t>recurre</w:t>
      </w:r>
      <w:r w:rsidRPr="00904044">
        <w:rPr>
          <w:rFonts w:ascii="Palatino Linotype" w:hAnsi="Palatino Linotype"/>
          <w:i/>
          <w:sz w:val="22"/>
          <w:szCs w:val="22"/>
        </w:rPr>
        <w:t>;</w:t>
      </w:r>
      <w:r w:rsidRPr="00904044">
        <w:rPr>
          <w:rFonts w:ascii="Palatino Linotype" w:hAnsi="Palatino Linotype"/>
          <w:b/>
          <w:i/>
          <w:sz w:val="22"/>
          <w:szCs w:val="22"/>
        </w:rPr>
        <w:t xml:space="preserve"> </w:t>
      </w:r>
    </w:p>
    <w:p w:rsidR="006E2E5B" w:rsidRPr="00904044" w:rsidRDefault="006E2E5B" w:rsidP="006E2E5B">
      <w:pPr>
        <w:ind w:left="851" w:right="902"/>
        <w:jc w:val="both"/>
        <w:rPr>
          <w:rFonts w:ascii="Palatino Linotype" w:hAnsi="Palatino Linotype"/>
          <w:b/>
          <w:i/>
          <w:sz w:val="22"/>
          <w:szCs w:val="22"/>
        </w:rPr>
      </w:pPr>
      <w:r w:rsidRPr="00904044">
        <w:rPr>
          <w:rFonts w:ascii="Palatino Linotype" w:hAnsi="Palatino Linotype"/>
          <w:b/>
          <w:i/>
          <w:sz w:val="22"/>
          <w:szCs w:val="22"/>
        </w:rPr>
        <w:t xml:space="preserve">VI. </w:t>
      </w:r>
      <w:r w:rsidRPr="00904044">
        <w:rPr>
          <w:rFonts w:ascii="Palatino Linotype" w:hAnsi="Palatino Linotype"/>
          <w:i/>
          <w:sz w:val="22"/>
          <w:szCs w:val="22"/>
        </w:rPr>
        <w:t xml:space="preserve">Las razones o </w:t>
      </w:r>
      <w:r w:rsidRPr="00904044">
        <w:rPr>
          <w:rFonts w:ascii="Palatino Linotype" w:hAnsi="Palatino Linotype" w:cs="Arial"/>
          <w:i/>
          <w:color w:val="222222"/>
          <w:sz w:val="22"/>
          <w:szCs w:val="22"/>
          <w:lang w:eastAsia="es-MX"/>
        </w:rPr>
        <w:t>motivos</w:t>
      </w:r>
      <w:r w:rsidRPr="00904044">
        <w:rPr>
          <w:rFonts w:ascii="Palatino Linotype" w:hAnsi="Palatino Linotype"/>
          <w:i/>
          <w:sz w:val="22"/>
          <w:szCs w:val="22"/>
        </w:rPr>
        <w:t xml:space="preserve"> de inconformidad;</w:t>
      </w:r>
      <w:r w:rsidRPr="00904044">
        <w:rPr>
          <w:rFonts w:ascii="Palatino Linotype" w:hAnsi="Palatino Linotype"/>
          <w:b/>
          <w:i/>
          <w:sz w:val="22"/>
          <w:szCs w:val="22"/>
        </w:rPr>
        <w:t xml:space="preserve"> </w:t>
      </w:r>
    </w:p>
    <w:p w:rsidR="006E2E5B" w:rsidRPr="00904044" w:rsidRDefault="006E2E5B" w:rsidP="006E2E5B">
      <w:pPr>
        <w:ind w:left="851" w:right="902"/>
        <w:jc w:val="both"/>
        <w:rPr>
          <w:rFonts w:ascii="Palatino Linotype" w:hAnsi="Palatino Linotype"/>
          <w:b/>
          <w:i/>
          <w:sz w:val="22"/>
          <w:szCs w:val="22"/>
        </w:rPr>
      </w:pPr>
      <w:r w:rsidRPr="00904044">
        <w:rPr>
          <w:rFonts w:ascii="Palatino Linotype" w:hAnsi="Palatino Linotype"/>
          <w:b/>
          <w:i/>
          <w:sz w:val="22"/>
          <w:szCs w:val="22"/>
        </w:rPr>
        <w:t xml:space="preserve">VII. </w:t>
      </w:r>
      <w:r w:rsidRPr="00904044">
        <w:rPr>
          <w:rFonts w:ascii="Palatino Linotype" w:hAnsi="Palatino Linotype"/>
          <w:i/>
          <w:sz w:val="22"/>
          <w:szCs w:val="22"/>
        </w:rPr>
        <w:t>La copia de la respuesta que se impugna y, en su caso, de la notificación correspondiente, en el caso de respuesta de la solicitud; y</w:t>
      </w:r>
      <w:r w:rsidRPr="00904044">
        <w:rPr>
          <w:rFonts w:ascii="Palatino Linotype" w:hAnsi="Palatino Linotype"/>
          <w:b/>
          <w:i/>
          <w:sz w:val="22"/>
          <w:szCs w:val="22"/>
        </w:rPr>
        <w:t xml:space="preserve"> </w:t>
      </w:r>
    </w:p>
    <w:p w:rsidR="006E2E5B" w:rsidRPr="00904044" w:rsidRDefault="006E2E5B" w:rsidP="006E2E5B">
      <w:pPr>
        <w:ind w:left="851" w:right="902"/>
        <w:jc w:val="both"/>
        <w:rPr>
          <w:rFonts w:ascii="Palatino Linotype" w:hAnsi="Palatino Linotype"/>
          <w:i/>
          <w:sz w:val="22"/>
          <w:szCs w:val="22"/>
        </w:rPr>
      </w:pPr>
      <w:r w:rsidRPr="00904044">
        <w:rPr>
          <w:rFonts w:ascii="Palatino Linotype" w:hAnsi="Palatino Linotype"/>
          <w:b/>
          <w:i/>
          <w:sz w:val="22"/>
          <w:szCs w:val="22"/>
        </w:rPr>
        <w:t xml:space="preserve">VIII. </w:t>
      </w:r>
      <w:r w:rsidRPr="00904044">
        <w:rPr>
          <w:rFonts w:ascii="Palatino Linotype" w:hAnsi="Palatino Linotype"/>
          <w:i/>
          <w:sz w:val="22"/>
          <w:szCs w:val="22"/>
        </w:rPr>
        <w:t xml:space="preserve">Firma del recurrente, en su caso, cuando se presente por escrito, requisito sin el cual se dará trámite al recurso. </w:t>
      </w:r>
    </w:p>
    <w:p w:rsidR="006E2E5B" w:rsidRPr="00904044" w:rsidRDefault="006E2E5B" w:rsidP="006E2E5B">
      <w:pPr>
        <w:ind w:left="851" w:right="902"/>
        <w:jc w:val="both"/>
        <w:rPr>
          <w:rFonts w:ascii="Palatino Linotype" w:hAnsi="Palatino Linotype"/>
          <w:i/>
          <w:sz w:val="22"/>
          <w:szCs w:val="22"/>
        </w:rPr>
      </w:pPr>
      <w:r w:rsidRPr="00904044">
        <w:rPr>
          <w:rFonts w:ascii="Palatino Linotype" w:hAnsi="Palatino Linotype"/>
          <w:i/>
          <w:sz w:val="22"/>
          <w:szCs w:val="22"/>
        </w:rPr>
        <w:t xml:space="preserve">Adicionalmente, se podrán anexar las pruebas y demás elementos que considere procedentes someter a juicio del Instituto. </w:t>
      </w:r>
    </w:p>
    <w:p w:rsidR="006E2E5B" w:rsidRPr="00904044" w:rsidRDefault="006E2E5B" w:rsidP="006E2E5B">
      <w:pPr>
        <w:ind w:left="851" w:right="902"/>
        <w:jc w:val="both"/>
        <w:rPr>
          <w:rFonts w:ascii="Palatino Linotype" w:hAnsi="Palatino Linotype"/>
          <w:i/>
          <w:sz w:val="22"/>
          <w:szCs w:val="22"/>
        </w:rPr>
      </w:pPr>
      <w:r w:rsidRPr="00904044">
        <w:rPr>
          <w:rFonts w:ascii="Palatino Linotype" w:hAnsi="Palatino Linotype"/>
          <w:i/>
          <w:sz w:val="22"/>
          <w:szCs w:val="22"/>
        </w:rPr>
        <w:t xml:space="preserve">En ningún caso será necesario que el particular ratifique el recurso de revisión interpuesto. </w:t>
      </w:r>
    </w:p>
    <w:p w:rsidR="006E2E5B" w:rsidRPr="00904044" w:rsidRDefault="006E2E5B" w:rsidP="006E2E5B">
      <w:pPr>
        <w:ind w:left="851" w:right="902"/>
        <w:jc w:val="both"/>
        <w:rPr>
          <w:rFonts w:ascii="Palatino Linotype" w:hAnsi="Palatino Linotype"/>
          <w:i/>
          <w:sz w:val="22"/>
          <w:szCs w:val="22"/>
        </w:rPr>
      </w:pPr>
      <w:r w:rsidRPr="00904044">
        <w:rPr>
          <w:rFonts w:ascii="Palatino Linotype" w:hAnsi="Palatino Linotype"/>
          <w:b/>
          <w:i/>
          <w:sz w:val="22"/>
          <w:szCs w:val="22"/>
        </w:rPr>
        <w:t xml:space="preserve">En caso de </w:t>
      </w:r>
      <w:r w:rsidRPr="00904044">
        <w:rPr>
          <w:rFonts w:ascii="Palatino Linotype" w:hAnsi="Palatino Linotype" w:cs="Arial"/>
          <w:b/>
          <w:i/>
          <w:color w:val="222222"/>
          <w:sz w:val="22"/>
          <w:szCs w:val="22"/>
          <w:lang w:eastAsia="es-MX"/>
        </w:rPr>
        <w:t>que</w:t>
      </w:r>
      <w:r w:rsidRPr="00904044">
        <w:rPr>
          <w:rFonts w:ascii="Palatino Linotype" w:hAnsi="Palatino Linotype"/>
          <w:b/>
          <w:i/>
          <w:sz w:val="22"/>
          <w:szCs w:val="22"/>
        </w:rPr>
        <w:t xml:space="preserve"> el recurso se interponga de manera electrónica no será indispensable que contengan los requisitos establecidos en las fracciones II</w:t>
      </w:r>
      <w:r w:rsidRPr="00904044">
        <w:rPr>
          <w:rFonts w:ascii="Palatino Linotype" w:hAnsi="Palatino Linotype"/>
          <w:i/>
          <w:sz w:val="22"/>
          <w:szCs w:val="22"/>
        </w:rPr>
        <w:t xml:space="preserve">, IV, VII y VIII. </w:t>
      </w:r>
    </w:p>
    <w:p w:rsidR="006E2E5B" w:rsidRPr="00904044" w:rsidRDefault="006E2E5B" w:rsidP="006E2E5B">
      <w:pPr>
        <w:ind w:left="851" w:right="902"/>
        <w:jc w:val="both"/>
        <w:rPr>
          <w:rFonts w:ascii="Palatino Linotype" w:hAnsi="Palatino Linotype"/>
          <w:sz w:val="22"/>
          <w:szCs w:val="22"/>
        </w:rPr>
      </w:pPr>
      <w:r w:rsidRPr="00904044">
        <w:rPr>
          <w:rFonts w:ascii="Palatino Linotype" w:hAnsi="Palatino Linotype"/>
          <w:sz w:val="22"/>
          <w:szCs w:val="22"/>
        </w:rPr>
        <w:t>(Énfasis añadido)</w:t>
      </w:r>
    </w:p>
    <w:p w:rsidR="006E2E5B" w:rsidRPr="00904044" w:rsidRDefault="006E2E5B" w:rsidP="006E2E5B">
      <w:pPr>
        <w:spacing w:before="100" w:beforeAutospacing="1" w:after="100" w:afterAutospacing="1" w:line="360" w:lineRule="auto"/>
        <w:jc w:val="both"/>
        <w:rPr>
          <w:rFonts w:ascii="Palatino Linotype" w:hAnsi="Palatino Linotype"/>
        </w:rPr>
      </w:pPr>
      <w:r w:rsidRPr="00904044">
        <w:rPr>
          <w:rFonts w:ascii="Palatino Linotype" w:hAnsi="Palatino Linotype"/>
        </w:rPr>
        <w:t xml:space="preserve">En principio, de una interpretación del artículo transcrito se observa que los requisitos que </w:t>
      </w:r>
      <w:r w:rsidRPr="00904044">
        <w:rPr>
          <w:rFonts w:ascii="Palatino Linotype" w:hAnsi="Palatino Linotype" w:cs="Arial"/>
        </w:rPr>
        <w:t>deberán</w:t>
      </w:r>
      <w:r w:rsidRPr="00904044">
        <w:rPr>
          <w:rFonts w:ascii="Palatino Linotype" w:hAnsi="Palatino Linotype"/>
        </w:rPr>
        <w:t xml:space="preserve"> </w:t>
      </w:r>
      <w:r w:rsidRPr="00904044">
        <w:rPr>
          <w:rFonts w:ascii="Palatino Linotype" w:hAnsi="Palatino Linotype" w:cs="Arial"/>
        </w:rPr>
        <w:t>contener</w:t>
      </w:r>
      <w:r w:rsidRPr="00904044">
        <w:rPr>
          <w:rFonts w:ascii="Palatino Linotype" w:hAnsi="Palatino Linotype"/>
        </w:rPr>
        <w:t xml:space="preserve"> los recursos de revisión; sobre el particular, de la revisión del expediente electrónico del </w:t>
      </w:r>
      <w:r w:rsidRPr="00904044">
        <w:rPr>
          <w:rFonts w:ascii="Palatino Linotype" w:hAnsi="Palatino Linotype"/>
          <w:b/>
        </w:rPr>
        <w:t>SAIMEX</w:t>
      </w:r>
      <w:r w:rsidRPr="00904044">
        <w:rPr>
          <w:rFonts w:ascii="Palatino Linotype" w:hAnsi="Palatino Linotype"/>
        </w:rPr>
        <w:t xml:space="preserve"> se desprende que la parte solicitante y ahora </w:t>
      </w:r>
      <w:r w:rsidRPr="00904044">
        <w:rPr>
          <w:rFonts w:ascii="Palatino Linotype" w:hAnsi="Palatino Linotype"/>
          <w:b/>
        </w:rPr>
        <w:lastRenderedPageBreak/>
        <w:t>RECURRENTE</w:t>
      </w:r>
      <w:r w:rsidRPr="00904044">
        <w:rPr>
          <w:rFonts w:ascii="Palatino Linotype" w:hAnsi="Palatino Linotype"/>
        </w:rPr>
        <w:t xml:space="preserve">, en ejercicio de su derecho de acceso a la información pública, no proporcionó un nombre completo que lo hiera identificable sino por el contrario refirió un seudónimo; por lo que, no se tiene certeza sobre su identidad, lo que en estricto sentido, provoca que </w:t>
      </w:r>
      <w:r w:rsidRPr="00904044">
        <w:rPr>
          <w:rFonts w:ascii="Palatino Linotype" w:hAnsi="Palatino Linotype" w:cs="Arial"/>
        </w:rPr>
        <w:t>no</w:t>
      </w:r>
      <w:r w:rsidRPr="00904044">
        <w:rPr>
          <w:rFonts w:ascii="Palatino Linotype" w:hAnsi="Palatino Linotype"/>
        </w:rPr>
        <w:t xml:space="preserve"> se colmen los requisitos establecidos en el citado artículo 180 de la Ley de Transparencia.</w:t>
      </w:r>
    </w:p>
    <w:p w:rsidR="006E2E5B" w:rsidRPr="00904044" w:rsidRDefault="006E2E5B" w:rsidP="006E2E5B">
      <w:pPr>
        <w:spacing w:before="100" w:beforeAutospacing="1" w:after="100" w:afterAutospacing="1" w:line="360" w:lineRule="auto"/>
        <w:jc w:val="both"/>
        <w:rPr>
          <w:rFonts w:ascii="Palatino Linotype" w:hAnsi="Palatino Linotype" w:cs="Arial"/>
          <w:color w:val="000000"/>
        </w:rPr>
      </w:pPr>
      <w:r w:rsidRPr="00904044">
        <w:rPr>
          <w:rFonts w:ascii="Palatino Linotype" w:hAnsi="Palatino Linotype"/>
        </w:rPr>
        <w:t xml:space="preserve">Empero lo anterior, debe destacarse que el artículo 15 de </w:t>
      </w:r>
      <w:r w:rsidRPr="00904044">
        <w:rPr>
          <w:rFonts w:ascii="Palatino Linotype" w:hAnsi="Palatino Linotype" w:cs="Arial"/>
          <w:lang w:eastAsia="es-MX"/>
        </w:rPr>
        <w:t xml:space="preserve">Ley de Transparencia y Acceso a la </w:t>
      </w:r>
      <w:r w:rsidRPr="00904044">
        <w:rPr>
          <w:rFonts w:ascii="Palatino Linotype" w:hAnsi="Palatino Linotype" w:cs="Arial"/>
        </w:rPr>
        <w:t>Información</w:t>
      </w:r>
      <w:r w:rsidRPr="00904044">
        <w:rPr>
          <w:rFonts w:ascii="Palatino Linotype" w:hAnsi="Palatino Linotype" w:cs="Arial"/>
          <w:lang w:eastAsia="es-MX"/>
        </w:rPr>
        <w:t xml:space="preserve"> Pública del Estado de México y Municipios </w:t>
      </w:r>
      <w:r w:rsidRPr="00904044">
        <w:rPr>
          <w:rFonts w:ascii="Palatino Linotype" w:hAnsi="Palatino Linotype" w:cs="Arial"/>
          <w:iCs/>
        </w:rPr>
        <w:t xml:space="preserve">prevé que, </w:t>
      </w:r>
      <w:r w:rsidRPr="00904044">
        <w:rPr>
          <w:rFonts w:ascii="Palatino Linotype" w:hAnsi="Palatino Linotype"/>
        </w:rPr>
        <w:t xml:space="preserve">toda persona tendrá acceso a la información </w:t>
      </w:r>
      <w:r w:rsidRPr="00904044">
        <w:rPr>
          <w:rFonts w:ascii="Palatino Linotype" w:hAnsi="Palatino Linotype" w:cs="Arial"/>
          <w:color w:val="000000"/>
        </w:rPr>
        <w:t xml:space="preserve">sin necesidad de acreditar interés alguno o justificar su utilización, de lo que se infiere que para el </w:t>
      </w:r>
      <w:r w:rsidRPr="00904044">
        <w:rPr>
          <w:rFonts w:ascii="Palatino Linotype" w:hAnsi="Palatino Linotype"/>
        </w:rPr>
        <w:t>ejercicio</w:t>
      </w:r>
      <w:r w:rsidRPr="00904044">
        <w:rPr>
          <w:rFonts w:ascii="Palatino Linotype" w:hAnsi="Palatino Linotype" w:cs="Arial"/>
          <w:color w:val="000000"/>
        </w:rPr>
        <w:t xml:space="preserve"> del derecho de acceso a la información pública, </w:t>
      </w:r>
      <w:r w:rsidRPr="00904044">
        <w:rPr>
          <w:rFonts w:ascii="Palatino Linotype" w:hAnsi="Palatino Linotype" w:cs="Arial"/>
          <w:b/>
          <w:color w:val="000000"/>
        </w:rPr>
        <w:t xml:space="preserve">el nombre no es un requisito </w:t>
      </w:r>
      <w:r w:rsidRPr="00904044">
        <w:rPr>
          <w:rFonts w:ascii="Palatino Linotype" w:hAnsi="Palatino Linotype" w:cs="Arial"/>
          <w:b/>
          <w:i/>
          <w:color w:val="000000"/>
        </w:rPr>
        <w:t>sine qua non</w:t>
      </w:r>
      <w:r w:rsidRPr="00904044">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6E2E5B" w:rsidRPr="00904044" w:rsidRDefault="006E2E5B" w:rsidP="006E2E5B">
      <w:pPr>
        <w:spacing w:before="100" w:beforeAutospacing="1" w:after="100" w:afterAutospacing="1" w:line="360" w:lineRule="auto"/>
        <w:jc w:val="both"/>
        <w:rPr>
          <w:rFonts w:ascii="Palatino Linotype" w:hAnsi="Palatino Linotype"/>
        </w:rPr>
      </w:pPr>
      <w:r w:rsidRPr="00904044">
        <w:rPr>
          <w:rFonts w:ascii="Palatino Linotype" w:hAnsi="Palatino Linotype"/>
        </w:rPr>
        <w:t xml:space="preserve">Correlativo a ello, cabe mencionar que los artículos 6, Apartado A, fracciones I, III, V y VI de la </w:t>
      </w:r>
      <w:r w:rsidRPr="00904044">
        <w:rPr>
          <w:rFonts w:ascii="Palatino Linotype" w:hAnsi="Palatino Linotype" w:cs="Arial"/>
        </w:rPr>
        <w:t>Constitución</w:t>
      </w:r>
      <w:r w:rsidRPr="00904044">
        <w:rPr>
          <w:rFonts w:ascii="Palatino Linotype" w:hAnsi="Palatino Linotype"/>
        </w:rPr>
        <w:t xml:space="preserve">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E2E5B" w:rsidRPr="00904044" w:rsidRDefault="006E2E5B" w:rsidP="006E2E5B">
      <w:pPr>
        <w:spacing w:before="120" w:after="120"/>
        <w:ind w:left="851" w:right="899"/>
        <w:jc w:val="center"/>
        <w:rPr>
          <w:rFonts w:ascii="Palatino Linotype" w:hAnsi="Palatino Linotype" w:cs="Arial"/>
          <w:b/>
          <w:i/>
          <w:sz w:val="22"/>
          <w:szCs w:val="22"/>
        </w:rPr>
      </w:pPr>
      <w:r w:rsidRPr="00904044">
        <w:rPr>
          <w:rFonts w:ascii="Palatino Linotype" w:hAnsi="Palatino Linotype" w:cs="Arial"/>
          <w:b/>
          <w:i/>
          <w:sz w:val="22"/>
          <w:szCs w:val="22"/>
        </w:rPr>
        <w:t>Constitución Política de los Estados Unidos Mexicanos</w:t>
      </w:r>
    </w:p>
    <w:p w:rsidR="006E2E5B" w:rsidRPr="00904044" w:rsidRDefault="006E2E5B" w:rsidP="006E2E5B">
      <w:pPr>
        <w:spacing w:before="120" w:after="120"/>
        <w:ind w:left="851" w:right="899"/>
        <w:jc w:val="both"/>
        <w:rPr>
          <w:rFonts w:ascii="Palatino Linotype" w:hAnsi="Palatino Linotype" w:cs="Arial"/>
          <w:i/>
          <w:sz w:val="22"/>
          <w:szCs w:val="22"/>
        </w:rPr>
      </w:pPr>
      <w:r w:rsidRPr="00904044">
        <w:rPr>
          <w:rFonts w:ascii="Palatino Linotype" w:hAnsi="Palatino Linotype" w:cs="Arial"/>
          <w:i/>
          <w:sz w:val="22"/>
          <w:szCs w:val="22"/>
        </w:rPr>
        <w:lastRenderedPageBreak/>
        <w:t>“</w:t>
      </w:r>
      <w:r w:rsidRPr="00904044">
        <w:rPr>
          <w:rFonts w:ascii="Palatino Linotype" w:hAnsi="Palatino Linotype" w:cs="Arial"/>
          <w:b/>
          <w:i/>
          <w:sz w:val="22"/>
          <w:szCs w:val="22"/>
        </w:rPr>
        <w:t>Artículo 6o.</w:t>
      </w:r>
      <w:r w:rsidRPr="00904044">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04044">
        <w:rPr>
          <w:rFonts w:ascii="Palatino Linotype" w:hAnsi="Palatino Linotype" w:cs="Arial"/>
          <w:b/>
          <w:i/>
          <w:sz w:val="22"/>
          <w:szCs w:val="22"/>
        </w:rPr>
        <w:t>El derecho a la información será garantizado por el Estado.</w:t>
      </w:r>
      <w:r w:rsidRPr="00904044">
        <w:rPr>
          <w:rFonts w:ascii="Palatino Linotype" w:hAnsi="Palatino Linotype" w:cs="Arial"/>
          <w:i/>
          <w:sz w:val="22"/>
          <w:szCs w:val="22"/>
        </w:rPr>
        <w:t xml:space="preserve"> </w:t>
      </w:r>
    </w:p>
    <w:p w:rsidR="006E2E5B" w:rsidRPr="00904044" w:rsidRDefault="006E2E5B" w:rsidP="006E2E5B">
      <w:pPr>
        <w:spacing w:before="120" w:after="120"/>
        <w:ind w:left="851" w:right="899"/>
        <w:jc w:val="both"/>
        <w:rPr>
          <w:rFonts w:ascii="Palatino Linotype" w:hAnsi="Palatino Linotype" w:cs="Arial"/>
          <w:i/>
          <w:sz w:val="22"/>
          <w:szCs w:val="22"/>
        </w:rPr>
      </w:pPr>
      <w:r w:rsidRPr="00904044">
        <w:rPr>
          <w:rFonts w:ascii="Palatino Linotype" w:hAnsi="Palatino Linotype" w:cs="Arial"/>
          <w:b/>
          <w:i/>
          <w:sz w:val="22"/>
          <w:szCs w:val="22"/>
        </w:rPr>
        <w:t xml:space="preserve">Toda persona tiene </w:t>
      </w:r>
      <w:r w:rsidRPr="00904044">
        <w:rPr>
          <w:rFonts w:ascii="Palatino Linotype" w:hAnsi="Palatino Linotype"/>
          <w:b/>
          <w:i/>
          <w:sz w:val="22"/>
          <w:szCs w:val="22"/>
        </w:rPr>
        <w:t>derecho</w:t>
      </w:r>
      <w:r w:rsidRPr="00904044">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904044">
        <w:rPr>
          <w:rFonts w:ascii="Palatino Linotype" w:hAnsi="Palatino Linotype" w:cs="Arial"/>
          <w:i/>
          <w:sz w:val="22"/>
          <w:szCs w:val="22"/>
        </w:rPr>
        <w:t>.</w:t>
      </w:r>
    </w:p>
    <w:p w:rsidR="006E2E5B" w:rsidRPr="00904044" w:rsidRDefault="006E2E5B" w:rsidP="006E2E5B">
      <w:pPr>
        <w:spacing w:before="120" w:after="120"/>
        <w:ind w:left="851" w:right="899"/>
        <w:jc w:val="both"/>
        <w:rPr>
          <w:rFonts w:ascii="Palatino Linotype" w:hAnsi="Palatino Linotype" w:cs="Arial"/>
          <w:i/>
          <w:sz w:val="22"/>
          <w:szCs w:val="22"/>
        </w:rPr>
      </w:pPr>
      <w:r w:rsidRPr="00904044">
        <w:rPr>
          <w:rFonts w:ascii="Palatino Linotype" w:hAnsi="Palatino Linotype" w:cs="Arial"/>
          <w:i/>
          <w:sz w:val="22"/>
          <w:szCs w:val="22"/>
        </w:rPr>
        <w:t xml:space="preserve">Para efectos de lo </w:t>
      </w:r>
      <w:r w:rsidRPr="00904044">
        <w:rPr>
          <w:rFonts w:ascii="Palatino Linotype" w:hAnsi="Palatino Linotype"/>
          <w:i/>
          <w:sz w:val="22"/>
          <w:szCs w:val="22"/>
        </w:rPr>
        <w:t>dispuesto</w:t>
      </w:r>
      <w:r w:rsidRPr="00904044">
        <w:rPr>
          <w:rFonts w:ascii="Palatino Linotype" w:hAnsi="Palatino Linotype" w:cs="Arial"/>
          <w:i/>
          <w:sz w:val="22"/>
          <w:szCs w:val="22"/>
        </w:rPr>
        <w:t xml:space="preserve"> en el presente artículo se observará lo siguiente:</w:t>
      </w:r>
    </w:p>
    <w:p w:rsidR="006E2E5B" w:rsidRPr="00904044" w:rsidRDefault="006E2E5B" w:rsidP="006E2E5B">
      <w:pPr>
        <w:spacing w:before="120" w:after="120"/>
        <w:ind w:left="851" w:right="899"/>
        <w:jc w:val="both"/>
        <w:rPr>
          <w:rFonts w:ascii="Palatino Linotype" w:hAnsi="Palatino Linotype" w:cs="Arial"/>
          <w:i/>
          <w:sz w:val="22"/>
          <w:szCs w:val="22"/>
        </w:rPr>
      </w:pPr>
      <w:r w:rsidRPr="00904044">
        <w:rPr>
          <w:rFonts w:ascii="Palatino Linotype" w:hAnsi="Palatino Linotype" w:cs="Arial"/>
          <w:b/>
          <w:i/>
          <w:sz w:val="22"/>
          <w:szCs w:val="22"/>
        </w:rPr>
        <w:t>A.</w:t>
      </w:r>
      <w:r w:rsidRPr="00904044">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6E2E5B" w:rsidRPr="00904044" w:rsidRDefault="006E2E5B" w:rsidP="006E2E5B">
      <w:pPr>
        <w:spacing w:before="120" w:after="120"/>
        <w:ind w:left="851" w:right="899"/>
        <w:jc w:val="both"/>
        <w:rPr>
          <w:rFonts w:ascii="Palatino Linotype" w:hAnsi="Palatino Linotype" w:cs="Arial"/>
          <w:b/>
          <w:i/>
          <w:sz w:val="22"/>
          <w:szCs w:val="22"/>
        </w:rPr>
      </w:pPr>
      <w:r w:rsidRPr="00904044">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E2E5B" w:rsidRPr="00904044" w:rsidRDefault="006E2E5B" w:rsidP="006E2E5B">
      <w:pPr>
        <w:spacing w:before="120" w:after="120"/>
        <w:ind w:left="851" w:right="899"/>
        <w:jc w:val="both"/>
        <w:rPr>
          <w:rFonts w:ascii="Palatino Linotype" w:hAnsi="Palatino Linotype" w:cs="Arial"/>
          <w:i/>
          <w:sz w:val="22"/>
          <w:szCs w:val="22"/>
        </w:rPr>
      </w:pPr>
      <w:r w:rsidRPr="00904044">
        <w:rPr>
          <w:rFonts w:ascii="Palatino Linotype" w:hAnsi="Palatino Linotype" w:cs="Arial"/>
          <w:i/>
          <w:sz w:val="22"/>
          <w:szCs w:val="22"/>
        </w:rPr>
        <w:t>…</w:t>
      </w:r>
    </w:p>
    <w:p w:rsidR="006E2E5B" w:rsidRPr="00904044" w:rsidRDefault="006E2E5B" w:rsidP="006E2E5B">
      <w:pPr>
        <w:spacing w:before="120" w:after="120"/>
        <w:ind w:left="851" w:right="899"/>
        <w:jc w:val="both"/>
        <w:rPr>
          <w:rFonts w:ascii="Palatino Linotype" w:hAnsi="Palatino Linotype" w:cs="Arial"/>
          <w:b/>
          <w:i/>
          <w:sz w:val="22"/>
          <w:szCs w:val="22"/>
        </w:rPr>
      </w:pPr>
      <w:r w:rsidRPr="00904044">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6E2E5B" w:rsidRPr="00904044" w:rsidRDefault="006E2E5B" w:rsidP="006E2E5B">
      <w:pPr>
        <w:spacing w:before="120" w:after="120"/>
        <w:ind w:left="851" w:right="899"/>
        <w:jc w:val="both"/>
        <w:rPr>
          <w:rFonts w:ascii="Palatino Linotype" w:hAnsi="Palatino Linotype" w:cs="Arial"/>
          <w:i/>
          <w:sz w:val="22"/>
          <w:szCs w:val="22"/>
        </w:rPr>
      </w:pPr>
      <w:r w:rsidRPr="00904044">
        <w:rPr>
          <w:rFonts w:ascii="Palatino Linotype" w:hAnsi="Palatino Linotype" w:cs="Arial"/>
          <w:i/>
          <w:sz w:val="22"/>
          <w:szCs w:val="22"/>
        </w:rPr>
        <w:t>…</w:t>
      </w:r>
    </w:p>
    <w:p w:rsidR="006E2E5B" w:rsidRPr="00904044" w:rsidRDefault="006E2E5B" w:rsidP="006E2E5B">
      <w:pPr>
        <w:spacing w:before="120" w:after="120"/>
        <w:ind w:left="851" w:right="899"/>
        <w:jc w:val="both"/>
        <w:rPr>
          <w:rFonts w:ascii="Palatino Linotype" w:hAnsi="Palatino Linotype" w:cs="Arial"/>
          <w:b/>
          <w:i/>
          <w:sz w:val="22"/>
          <w:szCs w:val="22"/>
        </w:rPr>
      </w:pPr>
      <w:r w:rsidRPr="00904044">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E2E5B" w:rsidRPr="00904044" w:rsidRDefault="006E2E5B" w:rsidP="006E2E5B">
      <w:pPr>
        <w:spacing w:before="120" w:after="120"/>
        <w:ind w:left="851" w:right="899"/>
        <w:jc w:val="both"/>
        <w:rPr>
          <w:rFonts w:ascii="Palatino Linotype" w:hAnsi="Palatino Linotype" w:cs="Arial"/>
          <w:b/>
          <w:i/>
          <w:sz w:val="22"/>
          <w:szCs w:val="22"/>
        </w:rPr>
      </w:pPr>
      <w:r w:rsidRPr="00904044">
        <w:rPr>
          <w:rFonts w:ascii="Palatino Linotype" w:hAnsi="Palatino Linotype" w:cs="Arial"/>
          <w:b/>
          <w:i/>
          <w:sz w:val="22"/>
          <w:szCs w:val="22"/>
        </w:rPr>
        <w:lastRenderedPageBreak/>
        <w:t>VI. Las leyes determinarán la manera en que los sujetos obligados deberán hacer pública la información relativa a los recursos públicos que entreguen a personas físicas o morales</w:t>
      </w:r>
      <w:r w:rsidRPr="00904044">
        <w:rPr>
          <w:rFonts w:ascii="Palatino Linotype" w:hAnsi="Palatino Linotype" w:cs="Arial"/>
          <w:i/>
          <w:sz w:val="22"/>
          <w:szCs w:val="22"/>
        </w:rPr>
        <w:t>.”</w:t>
      </w:r>
    </w:p>
    <w:p w:rsidR="006E2E5B" w:rsidRPr="00904044" w:rsidRDefault="006E2E5B" w:rsidP="006E2E5B">
      <w:pPr>
        <w:spacing w:before="120" w:after="120"/>
        <w:ind w:left="851" w:right="899"/>
        <w:jc w:val="both"/>
        <w:rPr>
          <w:rFonts w:ascii="Palatino Linotype" w:hAnsi="Palatino Linotype" w:cs="Arial"/>
          <w:i/>
          <w:sz w:val="22"/>
          <w:szCs w:val="22"/>
        </w:rPr>
      </w:pPr>
      <w:r w:rsidRPr="00904044">
        <w:rPr>
          <w:rFonts w:ascii="Palatino Linotype" w:hAnsi="Palatino Linotype" w:cs="Arial"/>
          <w:i/>
          <w:sz w:val="22"/>
          <w:szCs w:val="22"/>
        </w:rPr>
        <w:t>…</w:t>
      </w:r>
    </w:p>
    <w:p w:rsidR="006E2E5B" w:rsidRPr="00904044" w:rsidRDefault="006E2E5B" w:rsidP="006E2E5B">
      <w:pPr>
        <w:spacing w:before="120" w:after="120"/>
        <w:ind w:left="851" w:right="899"/>
        <w:jc w:val="both"/>
        <w:rPr>
          <w:rFonts w:ascii="Palatino Linotype" w:hAnsi="Palatino Linotype" w:cs="Arial"/>
          <w:b/>
          <w:i/>
          <w:sz w:val="22"/>
          <w:szCs w:val="22"/>
        </w:rPr>
      </w:pPr>
      <w:r w:rsidRPr="00904044">
        <w:rPr>
          <w:rFonts w:ascii="Palatino Linotype" w:hAnsi="Palatino Linotype" w:cs="Arial"/>
          <w:b/>
          <w:i/>
          <w:sz w:val="22"/>
          <w:szCs w:val="22"/>
        </w:rPr>
        <w:t>La ley establecerá aquella información que se considere reservada o confidencial.</w:t>
      </w:r>
    </w:p>
    <w:p w:rsidR="006E2E5B" w:rsidRPr="00904044" w:rsidRDefault="006E2E5B" w:rsidP="006E2E5B">
      <w:pPr>
        <w:spacing w:before="120" w:after="120"/>
        <w:ind w:left="851" w:right="899"/>
        <w:jc w:val="center"/>
        <w:rPr>
          <w:rFonts w:ascii="Palatino Linotype" w:hAnsi="Palatino Linotype" w:cs="Arial"/>
          <w:b/>
          <w:i/>
          <w:sz w:val="22"/>
          <w:szCs w:val="22"/>
        </w:rPr>
      </w:pPr>
      <w:r w:rsidRPr="00904044">
        <w:rPr>
          <w:rFonts w:ascii="Palatino Linotype" w:hAnsi="Palatino Linotype" w:cs="Arial"/>
          <w:b/>
          <w:i/>
          <w:sz w:val="22"/>
          <w:szCs w:val="22"/>
        </w:rPr>
        <w:t>Constitución Política del Estado Libre y Soberano de México</w:t>
      </w:r>
    </w:p>
    <w:p w:rsidR="006E2E5B" w:rsidRPr="00904044" w:rsidRDefault="006E2E5B" w:rsidP="006E2E5B">
      <w:pPr>
        <w:spacing w:before="120" w:after="120"/>
        <w:ind w:left="851" w:right="899"/>
        <w:jc w:val="both"/>
        <w:rPr>
          <w:rFonts w:ascii="Palatino Linotype" w:hAnsi="Palatino Linotype" w:cs="Arial"/>
          <w:i/>
          <w:sz w:val="22"/>
          <w:szCs w:val="22"/>
        </w:rPr>
      </w:pPr>
      <w:r w:rsidRPr="00904044">
        <w:rPr>
          <w:rFonts w:ascii="Palatino Linotype" w:hAnsi="Palatino Linotype" w:cs="Arial"/>
          <w:i/>
          <w:sz w:val="22"/>
          <w:szCs w:val="22"/>
        </w:rPr>
        <w:t>“</w:t>
      </w:r>
      <w:r w:rsidRPr="00904044">
        <w:rPr>
          <w:rFonts w:ascii="Palatino Linotype" w:hAnsi="Palatino Linotype" w:cs="Arial"/>
          <w:b/>
          <w:i/>
          <w:sz w:val="22"/>
          <w:szCs w:val="22"/>
        </w:rPr>
        <w:t xml:space="preserve">Artículo 5. </w:t>
      </w:r>
      <w:r w:rsidRPr="00904044">
        <w:rPr>
          <w:rFonts w:ascii="Palatino Linotype" w:hAnsi="Palatino Linotype" w:cs="Arial"/>
          <w:i/>
          <w:sz w:val="22"/>
          <w:szCs w:val="22"/>
        </w:rPr>
        <w:t xml:space="preserve">… </w:t>
      </w:r>
    </w:p>
    <w:p w:rsidR="006E2E5B" w:rsidRPr="00904044" w:rsidRDefault="006E2E5B" w:rsidP="006E2E5B">
      <w:pPr>
        <w:spacing w:before="120" w:after="120"/>
        <w:ind w:left="851" w:right="899"/>
        <w:jc w:val="both"/>
        <w:rPr>
          <w:rFonts w:ascii="Palatino Linotype" w:hAnsi="Palatino Linotype"/>
          <w:i/>
          <w:sz w:val="22"/>
          <w:szCs w:val="22"/>
        </w:rPr>
      </w:pPr>
      <w:r w:rsidRPr="00904044">
        <w:rPr>
          <w:rFonts w:ascii="Palatino Linotype" w:hAnsi="Palatino Linotype"/>
          <w:i/>
          <w:sz w:val="22"/>
          <w:szCs w:val="22"/>
        </w:rPr>
        <w:t>…</w:t>
      </w:r>
    </w:p>
    <w:p w:rsidR="006E2E5B" w:rsidRPr="00904044" w:rsidRDefault="006E2E5B" w:rsidP="006E2E5B">
      <w:pPr>
        <w:spacing w:before="120" w:after="120"/>
        <w:ind w:left="851" w:right="899"/>
        <w:jc w:val="both"/>
        <w:rPr>
          <w:rFonts w:ascii="Palatino Linotype" w:hAnsi="Palatino Linotype"/>
          <w:i/>
          <w:sz w:val="22"/>
          <w:szCs w:val="22"/>
        </w:rPr>
      </w:pPr>
      <w:r w:rsidRPr="00904044">
        <w:rPr>
          <w:rFonts w:ascii="Palatino Linotype" w:hAnsi="Palatino Linotype"/>
          <w:b/>
          <w:i/>
          <w:sz w:val="22"/>
          <w:szCs w:val="22"/>
        </w:rPr>
        <w:t>El derecho a la información será garantizado por el Estado</w:t>
      </w:r>
      <w:r w:rsidRPr="00904044">
        <w:rPr>
          <w:rFonts w:ascii="Palatino Linotype" w:hAnsi="Palatino Linotype"/>
          <w:i/>
          <w:sz w:val="22"/>
          <w:szCs w:val="22"/>
        </w:rPr>
        <w:t>. La ley establecerá las previsiones que permitan asegurar la protección, el respeto y la difusión de este derecho.</w:t>
      </w:r>
    </w:p>
    <w:p w:rsidR="006E2E5B" w:rsidRPr="00904044" w:rsidRDefault="006E2E5B" w:rsidP="006E2E5B">
      <w:pPr>
        <w:spacing w:before="120" w:after="120"/>
        <w:ind w:left="851" w:right="899"/>
        <w:jc w:val="both"/>
        <w:rPr>
          <w:rFonts w:ascii="Palatino Linotype" w:hAnsi="Palatino Linotype"/>
          <w:i/>
          <w:sz w:val="22"/>
          <w:szCs w:val="22"/>
        </w:rPr>
      </w:pPr>
      <w:r w:rsidRPr="00904044">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E2E5B" w:rsidRPr="00904044" w:rsidRDefault="006E2E5B" w:rsidP="006E2E5B">
      <w:pPr>
        <w:spacing w:before="120" w:after="120"/>
        <w:ind w:left="851" w:right="899"/>
        <w:jc w:val="both"/>
        <w:rPr>
          <w:rFonts w:ascii="Palatino Linotype" w:hAnsi="Palatino Linotype"/>
          <w:i/>
          <w:sz w:val="22"/>
          <w:szCs w:val="22"/>
        </w:rPr>
      </w:pPr>
      <w:r w:rsidRPr="00904044">
        <w:rPr>
          <w:rFonts w:ascii="Palatino Linotype" w:hAnsi="Palatino Linotype"/>
          <w:i/>
          <w:sz w:val="22"/>
          <w:szCs w:val="22"/>
        </w:rPr>
        <w:t>Este derecho se regirá por los principios y bases siguientes:</w:t>
      </w:r>
    </w:p>
    <w:p w:rsidR="006E2E5B" w:rsidRPr="00904044" w:rsidRDefault="006E2E5B" w:rsidP="006E2E5B">
      <w:pPr>
        <w:spacing w:before="120" w:after="120"/>
        <w:ind w:left="851" w:right="899"/>
        <w:jc w:val="both"/>
        <w:rPr>
          <w:rFonts w:ascii="Palatino Linotype" w:hAnsi="Palatino Linotype"/>
          <w:i/>
          <w:sz w:val="22"/>
          <w:szCs w:val="22"/>
        </w:rPr>
      </w:pPr>
      <w:r w:rsidRPr="00904044">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904044">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904044">
        <w:rPr>
          <w:rFonts w:ascii="Palatino Linotype" w:hAnsi="Palatino Linotype" w:cs="Arial"/>
          <w:i/>
          <w:sz w:val="22"/>
          <w:szCs w:val="22"/>
        </w:rPr>
        <w:t>determinará</w:t>
      </w:r>
      <w:r w:rsidRPr="00904044">
        <w:rPr>
          <w:rFonts w:ascii="Palatino Linotype" w:hAnsi="Palatino Linotype"/>
          <w:i/>
          <w:sz w:val="22"/>
          <w:szCs w:val="22"/>
        </w:rPr>
        <w:t xml:space="preserve"> los supuestos específicos bajo los cuales procederá la declaración de inexistencia de la información.</w:t>
      </w:r>
    </w:p>
    <w:p w:rsidR="006E2E5B" w:rsidRPr="00904044" w:rsidRDefault="006E2E5B" w:rsidP="006E2E5B">
      <w:pPr>
        <w:spacing w:before="120" w:after="120"/>
        <w:ind w:left="851" w:right="899"/>
        <w:jc w:val="both"/>
        <w:rPr>
          <w:rFonts w:ascii="Palatino Linotype" w:hAnsi="Palatino Linotype"/>
          <w:i/>
          <w:sz w:val="22"/>
          <w:szCs w:val="22"/>
        </w:rPr>
      </w:pPr>
      <w:r w:rsidRPr="00904044">
        <w:rPr>
          <w:rFonts w:ascii="Palatino Linotype" w:hAnsi="Palatino Linotype"/>
          <w:i/>
          <w:sz w:val="22"/>
          <w:szCs w:val="22"/>
        </w:rPr>
        <w:t>…</w:t>
      </w:r>
    </w:p>
    <w:p w:rsidR="006E2E5B" w:rsidRPr="00904044" w:rsidRDefault="006E2E5B" w:rsidP="006E2E5B">
      <w:pPr>
        <w:spacing w:before="120" w:after="120"/>
        <w:ind w:left="851" w:right="899"/>
        <w:jc w:val="both"/>
        <w:rPr>
          <w:rFonts w:ascii="Palatino Linotype" w:hAnsi="Palatino Linotype"/>
          <w:i/>
          <w:sz w:val="22"/>
          <w:szCs w:val="22"/>
        </w:rPr>
      </w:pPr>
      <w:r w:rsidRPr="00904044">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904044">
        <w:rPr>
          <w:rFonts w:ascii="Palatino Linotype" w:hAnsi="Palatino Linotype"/>
          <w:i/>
          <w:sz w:val="22"/>
          <w:szCs w:val="22"/>
        </w:rPr>
        <w:t>”</w:t>
      </w:r>
    </w:p>
    <w:p w:rsidR="006E2E5B" w:rsidRPr="00904044" w:rsidRDefault="006E2E5B" w:rsidP="006E2E5B">
      <w:pPr>
        <w:spacing w:before="120" w:after="120"/>
        <w:ind w:left="851" w:right="899"/>
        <w:jc w:val="both"/>
        <w:rPr>
          <w:rFonts w:ascii="Palatino Linotype" w:hAnsi="Palatino Linotype"/>
          <w:sz w:val="22"/>
          <w:szCs w:val="22"/>
        </w:rPr>
      </w:pPr>
      <w:r w:rsidRPr="00904044">
        <w:rPr>
          <w:rFonts w:ascii="Palatino Linotype" w:hAnsi="Palatino Linotype"/>
          <w:sz w:val="22"/>
          <w:szCs w:val="22"/>
        </w:rPr>
        <w:t>(Énfasis añadido)</w:t>
      </w:r>
    </w:p>
    <w:p w:rsidR="006E2E5B" w:rsidRPr="00904044" w:rsidRDefault="006E2E5B" w:rsidP="006E2E5B">
      <w:pPr>
        <w:spacing w:before="100" w:beforeAutospacing="1" w:after="100" w:afterAutospacing="1" w:line="360" w:lineRule="auto"/>
        <w:jc w:val="both"/>
        <w:rPr>
          <w:rFonts w:ascii="Palatino Linotype" w:hAnsi="Palatino Linotype"/>
        </w:rPr>
      </w:pPr>
      <w:r w:rsidRPr="00904044">
        <w:rPr>
          <w:rFonts w:ascii="Palatino Linotype" w:hAnsi="Palatino Linotype"/>
        </w:rPr>
        <w:lastRenderedPageBreak/>
        <w:t xml:space="preserve">Por otra parte, del </w:t>
      </w:r>
      <w:r w:rsidRPr="00904044">
        <w:rPr>
          <w:rFonts w:ascii="Palatino Linotype" w:hAnsi="Palatino Linotype" w:cs="Arial"/>
        </w:rPr>
        <w:t>contenido</w:t>
      </w:r>
      <w:r w:rsidRPr="00904044">
        <w:rPr>
          <w:rFonts w:ascii="Palatino Linotype" w:hAnsi="Palatino Linotype"/>
        </w:rPr>
        <w:t xml:space="preserve"> del artículo 1 de la Constitución Política de los Estados Unidos Mexicanos, se destaca lo siguiente:</w:t>
      </w:r>
    </w:p>
    <w:p w:rsidR="006E2E5B" w:rsidRPr="00904044" w:rsidRDefault="006E2E5B" w:rsidP="006E2E5B">
      <w:pPr>
        <w:spacing w:before="120" w:after="120"/>
        <w:ind w:left="851" w:right="899"/>
        <w:jc w:val="both"/>
        <w:rPr>
          <w:rFonts w:ascii="Palatino Linotype" w:hAnsi="Palatino Linotype" w:cs="Arial"/>
          <w:i/>
          <w:sz w:val="22"/>
          <w:szCs w:val="22"/>
        </w:rPr>
      </w:pPr>
      <w:r w:rsidRPr="00904044">
        <w:rPr>
          <w:rFonts w:ascii="Palatino Linotype" w:hAnsi="Palatino Linotype" w:cs="Arial"/>
          <w:i/>
          <w:sz w:val="22"/>
          <w:szCs w:val="22"/>
        </w:rPr>
        <w:t>“</w:t>
      </w:r>
      <w:r w:rsidRPr="00904044">
        <w:rPr>
          <w:rFonts w:ascii="Palatino Linotype" w:hAnsi="Palatino Linotype" w:cs="Arial"/>
          <w:b/>
          <w:i/>
          <w:sz w:val="22"/>
          <w:szCs w:val="22"/>
        </w:rPr>
        <w:t>Artículo 1o</w:t>
      </w:r>
      <w:r w:rsidRPr="00904044">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E2E5B" w:rsidRPr="00904044" w:rsidRDefault="006E2E5B" w:rsidP="006E2E5B">
      <w:pPr>
        <w:spacing w:before="120" w:after="120"/>
        <w:ind w:left="851" w:right="899"/>
        <w:jc w:val="both"/>
        <w:rPr>
          <w:rFonts w:ascii="Palatino Linotype" w:hAnsi="Palatino Linotype" w:cs="Arial"/>
          <w:b/>
          <w:i/>
          <w:sz w:val="22"/>
          <w:szCs w:val="22"/>
        </w:rPr>
      </w:pPr>
      <w:r w:rsidRPr="00904044">
        <w:rPr>
          <w:rFonts w:ascii="Palatino Linotype" w:hAnsi="Palatino Linotype" w:cs="Arial"/>
          <w:b/>
          <w:i/>
          <w:sz w:val="22"/>
          <w:szCs w:val="22"/>
        </w:rPr>
        <w:t>Las normas relativas a los derechos humanos se interpretarán</w:t>
      </w:r>
      <w:r w:rsidRPr="00904044">
        <w:rPr>
          <w:rFonts w:ascii="Palatino Linotype" w:hAnsi="Palatino Linotype" w:cs="Arial"/>
          <w:i/>
          <w:sz w:val="22"/>
          <w:szCs w:val="22"/>
        </w:rPr>
        <w:t xml:space="preserve"> de conformidad con esta Constitución y con los tratados internacionales de la </w:t>
      </w:r>
      <w:r w:rsidRPr="00904044">
        <w:rPr>
          <w:rFonts w:ascii="Palatino Linotype" w:hAnsi="Palatino Linotype" w:cs="Arial"/>
          <w:b/>
          <w:i/>
          <w:sz w:val="22"/>
          <w:szCs w:val="22"/>
        </w:rPr>
        <w:t>materia favoreciendo en todo tiempo a las personas la protección más amplia.</w:t>
      </w:r>
    </w:p>
    <w:p w:rsidR="006E2E5B" w:rsidRPr="00904044" w:rsidRDefault="006E2E5B" w:rsidP="006E2E5B">
      <w:pPr>
        <w:spacing w:before="120" w:after="120"/>
        <w:ind w:left="851" w:right="899"/>
        <w:jc w:val="both"/>
        <w:rPr>
          <w:rFonts w:ascii="Palatino Linotype" w:hAnsi="Palatino Linotype" w:cs="Arial"/>
          <w:i/>
          <w:sz w:val="22"/>
          <w:szCs w:val="22"/>
        </w:rPr>
      </w:pPr>
      <w:r w:rsidRPr="00904044">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904044">
        <w:rPr>
          <w:rFonts w:ascii="Palatino Linotype" w:hAnsi="Palatino Linotype" w:cs="Arial"/>
          <w:i/>
          <w:sz w:val="22"/>
          <w:szCs w:val="22"/>
        </w:rPr>
        <w:t>. En consecuencia, el Estado deberá prevenir, investigar, sancionar y reparar las violaciones a los derechos humanos, en los términos que establezca la ley.”</w:t>
      </w:r>
    </w:p>
    <w:p w:rsidR="006E2E5B" w:rsidRPr="00904044" w:rsidRDefault="006E2E5B" w:rsidP="006E2E5B">
      <w:pPr>
        <w:spacing w:before="120" w:after="120"/>
        <w:ind w:left="851" w:right="899"/>
        <w:jc w:val="both"/>
        <w:rPr>
          <w:rFonts w:ascii="Palatino Linotype" w:hAnsi="Palatino Linotype"/>
          <w:sz w:val="22"/>
          <w:szCs w:val="22"/>
        </w:rPr>
      </w:pPr>
      <w:r w:rsidRPr="00904044">
        <w:rPr>
          <w:rFonts w:ascii="Palatino Linotype" w:hAnsi="Palatino Linotype"/>
          <w:sz w:val="22"/>
          <w:szCs w:val="22"/>
        </w:rPr>
        <w:t>(Énfasis añadido)</w:t>
      </w:r>
    </w:p>
    <w:p w:rsidR="006E2E5B" w:rsidRPr="00904044" w:rsidRDefault="006E2E5B" w:rsidP="006E2E5B">
      <w:pPr>
        <w:spacing w:before="100" w:beforeAutospacing="1" w:after="100" w:afterAutospacing="1" w:line="360" w:lineRule="auto"/>
        <w:jc w:val="both"/>
        <w:rPr>
          <w:rFonts w:ascii="Palatino Linotype" w:hAnsi="Palatino Linotype"/>
        </w:rPr>
      </w:pPr>
      <w:r w:rsidRPr="00904044">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904044">
        <w:rPr>
          <w:rFonts w:ascii="Palatino Linotype" w:hAnsi="Palatino Linotype" w:cs="Arial"/>
        </w:rPr>
        <w:t>alguno</w:t>
      </w:r>
      <w:r w:rsidRPr="00904044">
        <w:rPr>
          <w:rFonts w:ascii="Palatino Linotype" w:hAnsi="Palatino Linotype"/>
        </w:rPr>
        <w:t xml:space="preserve"> o justificar su utilización, deberá tener acceso a la información pública, es decir, dicho </w:t>
      </w:r>
      <w:r w:rsidRPr="00904044">
        <w:rPr>
          <w:rFonts w:ascii="Palatino Linotype" w:hAnsi="Palatino Linotype" w:cs="Arial"/>
        </w:rPr>
        <w:t>derecho</w:t>
      </w:r>
      <w:r w:rsidRPr="0090404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E2E5B" w:rsidRPr="00904044" w:rsidRDefault="006E2E5B" w:rsidP="006E2E5B">
      <w:pPr>
        <w:spacing w:before="100" w:beforeAutospacing="1" w:after="100" w:afterAutospacing="1" w:line="360" w:lineRule="auto"/>
        <w:jc w:val="both"/>
        <w:rPr>
          <w:rFonts w:ascii="Palatino Linotype" w:hAnsi="Palatino Linotype"/>
        </w:rPr>
      </w:pPr>
      <w:r w:rsidRPr="00904044">
        <w:rPr>
          <w:rFonts w:ascii="Palatino Linotype" w:hAnsi="Palatino Linotype"/>
        </w:rPr>
        <w:t xml:space="preserve">Robustece lo anterior, el Criterio 6/2014 del entonces </w:t>
      </w:r>
      <w:r w:rsidRPr="00904044">
        <w:rPr>
          <w:rFonts w:ascii="Palatino Linotype" w:hAnsi="Palatino Linotype"/>
          <w:szCs w:val="20"/>
        </w:rPr>
        <w:t xml:space="preserve">Instituto Federal de Acceso a la Información y </w:t>
      </w:r>
      <w:r w:rsidRPr="00904044">
        <w:rPr>
          <w:rFonts w:ascii="Palatino Linotype" w:hAnsi="Palatino Linotype" w:cs="Arial"/>
        </w:rPr>
        <w:t>Protección</w:t>
      </w:r>
      <w:r w:rsidRPr="00904044">
        <w:rPr>
          <w:rFonts w:ascii="Palatino Linotype" w:hAnsi="Palatino Linotype"/>
          <w:szCs w:val="20"/>
        </w:rPr>
        <w:t xml:space="preserve"> de Datos (IFAI) hoy Instituto Nacional de Transparencia, </w:t>
      </w:r>
      <w:r w:rsidRPr="00904044">
        <w:rPr>
          <w:rFonts w:ascii="Palatino Linotype" w:hAnsi="Palatino Linotype"/>
          <w:szCs w:val="20"/>
        </w:rPr>
        <w:lastRenderedPageBreak/>
        <w:t>Acceso a la Información y Protección de Datos Personales (INAI)</w:t>
      </w:r>
      <w:r w:rsidRPr="00904044">
        <w:rPr>
          <w:rFonts w:ascii="Palatino Linotype" w:hAnsi="Palatino Linotype"/>
        </w:rPr>
        <w:t>, el cual se reproduce para una mayor referencia:</w:t>
      </w:r>
    </w:p>
    <w:p w:rsidR="006E2E5B" w:rsidRPr="00904044" w:rsidRDefault="006E2E5B" w:rsidP="006E2E5B">
      <w:pPr>
        <w:spacing w:before="120" w:after="120"/>
        <w:ind w:left="851" w:right="899"/>
        <w:jc w:val="both"/>
        <w:rPr>
          <w:rFonts w:ascii="Palatino Linotype" w:hAnsi="Palatino Linotype" w:cs="Arial"/>
          <w:i/>
          <w:sz w:val="22"/>
          <w:szCs w:val="22"/>
        </w:rPr>
      </w:pPr>
      <w:r w:rsidRPr="00904044">
        <w:rPr>
          <w:rFonts w:ascii="Palatino Linotype" w:hAnsi="Palatino Linotype" w:cs="Arial"/>
          <w:sz w:val="22"/>
          <w:szCs w:val="22"/>
        </w:rPr>
        <w:t>“</w:t>
      </w:r>
      <w:r w:rsidRPr="00904044">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904044">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E2E5B" w:rsidRPr="00904044" w:rsidRDefault="006E2E5B" w:rsidP="006E2E5B">
      <w:pPr>
        <w:spacing w:before="120" w:after="120"/>
        <w:ind w:left="851" w:right="899"/>
        <w:jc w:val="both"/>
        <w:rPr>
          <w:rFonts w:ascii="Palatino Linotype" w:hAnsi="Palatino Linotype" w:cs="Arial"/>
          <w:i/>
          <w:sz w:val="22"/>
          <w:szCs w:val="22"/>
        </w:rPr>
      </w:pPr>
      <w:r w:rsidRPr="00904044">
        <w:rPr>
          <w:rFonts w:ascii="Palatino Linotype" w:hAnsi="Palatino Linotype" w:cs="Arial"/>
          <w:i/>
          <w:sz w:val="22"/>
          <w:szCs w:val="22"/>
        </w:rPr>
        <w:t>Resoluciones</w:t>
      </w:r>
    </w:p>
    <w:p w:rsidR="006E2E5B" w:rsidRPr="00904044" w:rsidRDefault="006E2E5B" w:rsidP="006E2E5B">
      <w:pPr>
        <w:spacing w:before="120" w:after="120"/>
        <w:ind w:left="851" w:right="899"/>
        <w:jc w:val="both"/>
        <w:rPr>
          <w:rFonts w:ascii="Palatino Linotype" w:hAnsi="Palatino Linotype" w:cs="Arial"/>
          <w:i/>
          <w:sz w:val="22"/>
          <w:szCs w:val="22"/>
        </w:rPr>
      </w:pPr>
      <w:r w:rsidRPr="00904044">
        <w:rPr>
          <w:rFonts w:ascii="Palatino Linotype" w:hAnsi="Palatino Linotype" w:cs="Arial"/>
          <w:b/>
          <w:i/>
          <w:sz w:val="22"/>
          <w:szCs w:val="22"/>
        </w:rPr>
        <w:t>• RDA 5275/13</w:t>
      </w:r>
      <w:r w:rsidRPr="00904044">
        <w:rPr>
          <w:rFonts w:ascii="Palatino Linotype" w:hAnsi="Palatino Linotype" w:cs="Arial"/>
          <w:i/>
          <w:sz w:val="22"/>
          <w:szCs w:val="22"/>
        </w:rPr>
        <w:t>. Interpuesto en contra de la Secretaría de la Defensa Nacional. Comisionado Ponente Ángel Trinidad Zaldívar.</w:t>
      </w:r>
    </w:p>
    <w:p w:rsidR="006E2E5B" w:rsidRPr="00904044" w:rsidRDefault="006E2E5B" w:rsidP="006E2E5B">
      <w:pPr>
        <w:spacing w:before="120" w:after="120"/>
        <w:ind w:left="851" w:right="899"/>
        <w:jc w:val="both"/>
        <w:rPr>
          <w:rFonts w:ascii="Palatino Linotype" w:hAnsi="Palatino Linotype" w:cs="Arial"/>
          <w:i/>
          <w:sz w:val="22"/>
          <w:szCs w:val="22"/>
        </w:rPr>
      </w:pPr>
      <w:r w:rsidRPr="00904044">
        <w:rPr>
          <w:rFonts w:ascii="Palatino Linotype" w:hAnsi="Palatino Linotype" w:cs="Arial"/>
          <w:i/>
          <w:sz w:val="22"/>
          <w:szCs w:val="22"/>
        </w:rPr>
        <w:t xml:space="preserve">• </w:t>
      </w:r>
      <w:r w:rsidRPr="00904044">
        <w:rPr>
          <w:rFonts w:ascii="Palatino Linotype" w:hAnsi="Palatino Linotype" w:cs="Arial"/>
          <w:b/>
          <w:i/>
          <w:sz w:val="22"/>
          <w:szCs w:val="22"/>
        </w:rPr>
        <w:t>RDA 2937/13</w:t>
      </w:r>
      <w:r w:rsidRPr="00904044">
        <w:rPr>
          <w:rFonts w:ascii="Palatino Linotype" w:hAnsi="Palatino Linotype" w:cs="Arial"/>
          <w:i/>
          <w:sz w:val="22"/>
          <w:szCs w:val="22"/>
        </w:rPr>
        <w:t>. Interpuesto en contra de LICONSA, S.A. de C.V. Comisionado. Ponente Gerardo Laveaga Rendón.</w:t>
      </w:r>
    </w:p>
    <w:p w:rsidR="006E2E5B" w:rsidRPr="00904044" w:rsidRDefault="006E2E5B" w:rsidP="006E2E5B">
      <w:pPr>
        <w:spacing w:before="120" w:after="120"/>
        <w:ind w:left="851" w:right="899"/>
        <w:jc w:val="both"/>
        <w:rPr>
          <w:rFonts w:ascii="Palatino Linotype" w:hAnsi="Palatino Linotype" w:cs="Arial"/>
          <w:i/>
          <w:sz w:val="22"/>
          <w:szCs w:val="22"/>
        </w:rPr>
      </w:pPr>
      <w:r w:rsidRPr="00904044">
        <w:rPr>
          <w:rFonts w:ascii="Palatino Linotype" w:hAnsi="Palatino Linotype" w:cs="Arial"/>
          <w:i/>
          <w:sz w:val="22"/>
          <w:szCs w:val="22"/>
        </w:rPr>
        <w:t xml:space="preserve">• </w:t>
      </w:r>
      <w:r w:rsidRPr="00904044">
        <w:rPr>
          <w:rFonts w:ascii="Palatino Linotype" w:hAnsi="Palatino Linotype" w:cs="Arial"/>
          <w:b/>
          <w:i/>
          <w:sz w:val="22"/>
          <w:szCs w:val="22"/>
        </w:rPr>
        <w:t>RDA 3609/12</w:t>
      </w:r>
      <w:r w:rsidRPr="00904044">
        <w:rPr>
          <w:rFonts w:ascii="Palatino Linotype" w:hAnsi="Palatino Linotype" w:cs="Arial"/>
          <w:i/>
          <w:sz w:val="22"/>
          <w:szCs w:val="22"/>
        </w:rPr>
        <w:t>. Interpuesto en contra de la Secretaría de Educación Pública. Comisionada Ponente Sigrid Arzt Colunga.</w:t>
      </w:r>
    </w:p>
    <w:p w:rsidR="006E2E5B" w:rsidRPr="00904044" w:rsidRDefault="006E2E5B" w:rsidP="006E2E5B">
      <w:pPr>
        <w:spacing w:before="120" w:after="120"/>
        <w:ind w:left="851" w:right="899"/>
        <w:jc w:val="both"/>
        <w:rPr>
          <w:rFonts w:ascii="Palatino Linotype" w:hAnsi="Palatino Linotype" w:cs="Arial"/>
          <w:i/>
          <w:sz w:val="22"/>
          <w:szCs w:val="22"/>
        </w:rPr>
      </w:pPr>
      <w:r w:rsidRPr="00904044">
        <w:rPr>
          <w:rFonts w:ascii="Palatino Linotype" w:hAnsi="Palatino Linotype" w:cs="Arial"/>
          <w:i/>
          <w:sz w:val="22"/>
          <w:szCs w:val="22"/>
        </w:rPr>
        <w:t xml:space="preserve">• </w:t>
      </w:r>
      <w:r w:rsidRPr="00904044">
        <w:rPr>
          <w:rFonts w:ascii="Palatino Linotype" w:hAnsi="Palatino Linotype" w:cs="Arial"/>
          <w:b/>
          <w:i/>
          <w:sz w:val="22"/>
          <w:szCs w:val="22"/>
        </w:rPr>
        <w:t>RDA 3361/12</w:t>
      </w:r>
      <w:r w:rsidRPr="00904044">
        <w:rPr>
          <w:rFonts w:ascii="Palatino Linotype" w:hAnsi="Palatino Linotype" w:cs="Arial"/>
          <w:i/>
          <w:sz w:val="22"/>
          <w:szCs w:val="22"/>
        </w:rPr>
        <w:t>. Interpuesto en contra del Servicio de Administración Tributaria. Comisionada Ponente María Elena Pérez-Jaén Zermeño.</w:t>
      </w:r>
    </w:p>
    <w:p w:rsidR="006E2E5B" w:rsidRPr="00904044" w:rsidRDefault="006E2E5B" w:rsidP="006E2E5B">
      <w:pPr>
        <w:spacing w:before="120" w:after="120"/>
        <w:ind w:left="851" w:right="899"/>
        <w:jc w:val="both"/>
        <w:rPr>
          <w:rFonts w:ascii="Palatino Linotype" w:hAnsi="Palatino Linotype" w:cs="Arial"/>
          <w:i/>
          <w:sz w:val="22"/>
          <w:szCs w:val="22"/>
        </w:rPr>
      </w:pPr>
      <w:r w:rsidRPr="00904044">
        <w:rPr>
          <w:rFonts w:ascii="Palatino Linotype" w:hAnsi="Palatino Linotype" w:cs="Arial"/>
          <w:i/>
          <w:sz w:val="22"/>
          <w:szCs w:val="22"/>
        </w:rPr>
        <w:t xml:space="preserve">• </w:t>
      </w:r>
      <w:r w:rsidRPr="00904044">
        <w:rPr>
          <w:rFonts w:ascii="Palatino Linotype" w:hAnsi="Palatino Linotype" w:cs="Arial"/>
          <w:b/>
          <w:i/>
          <w:sz w:val="22"/>
          <w:szCs w:val="22"/>
        </w:rPr>
        <w:t>RDA 0563/12</w:t>
      </w:r>
      <w:r w:rsidRPr="00904044">
        <w:rPr>
          <w:rFonts w:ascii="Palatino Linotype" w:hAnsi="Palatino Linotype" w:cs="Arial"/>
          <w:i/>
          <w:sz w:val="22"/>
          <w:szCs w:val="22"/>
        </w:rPr>
        <w:t>. Interpuesto en contra de la Secretaría de la Función Pública. Comisionada Ponente Jacqueline Peschard Mariscal.” (SIC)</w:t>
      </w:r>
    </w:p>
    <w:p w:rsidR="006E2E5B" w:rsidRPr="00904044" w:rsidRDefault="006E2E5B" w:rsidP="006E2E5B">
      <w:pPr>
        <w:spacing w:before="100" w:beforeAutospacing="1" w:after="100" w:afterAutospacing="1" w:line="360" w:lineRule="auto"/>
        <w:jc w:val="both"/>
        <w:rPr>
          <w:rFonts w:ascii="Palatino Linotype" w:hAnsi="Palatino Linotype"/>
        </w:rPr>
      </w:pPr>
      <w:r w:rsidRPr="00904044">
        <w:rPr>
          <w:rFonts w:ascii="Palatino Linotype" w:hAnsi="Palatino Linotype"/>
        </w:rPr>
        <w:t xml:space="preserve">En ese orden de ideas, se estima que el requerimiento relativo al nombre como presupuesto de procedibilidad, </w:t>
      </w:r>
      <w:r w:rsidRPr="00904044">
        <w:rPr>
          <w:rFonts w:ascii="Palatino Linotype" w:hAnsi="Palatino Linotype" w:cs="Arial"/>
        </w:rPr>
        <w:t>podría</w:t>
      </w:r>
      <w:r w:rsidRPr="00904044">
        <w:rPr>
          <w:rFonts w:ascii="Palatino Linotype" w:hAnsi="Palatino Linotype"/>
        </w:rPr>
        <w:t xml:space="preserve"> limitar el ejercicio del derecho de acceso a la información pública, debido a que, el hecho de solicitar la identificación del hoy </w:t>
      </w:r>
      <w:r w:rsidRPr="00904044">
        <w:rPr>
          <w:rFonts w:ascii="Palatino Linotype" w:hAnsi="Palatino Linotype" w:cs="Arial"/>
          <w:b/>
        </w:rPr>
        <w:t>RECURRENTE</w:t>
      </w:r>
      <w:r w:rsidRPr="00904044">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904044">
        <w:rPr>
          <w:rFonts w:ascii="Palatino Linotype" w:hAnsi="Palatino Linotype"/>
          <w:szCs w:val="20"/>
        </w:rPr>
        <w:t>derecho</w:t>
      </w:r>
      <w:r w:rsidRPr="00904044">
        <w:rPr>
          <w:rFonts w:ascii="Palatino Linotype" w:hAnsi="Palatino Linotype"/>
        </w:rPr>
        <w:t xml:space="preserve"> fundamental.</w:t>
      </w:r>
    </w:p>
    <w:p w:rsidR="006E2E5B" w:rsidRPr="00904044" w:rsidRDefault="006E2E5B" w:rsidP="006E2E5B">
      <w:pPr>
        <w:spacing w:before="100" w:beforeAutospacing="1" w:after="100" w:afterAutospacing="1" w:line="360" w:lineRule="auto"/>
        <w:jc w:val="both"/>
        <w:rPr>
          <w:rFonts w:ascii="Palatino Linotype" w:hAnsi="Palatino Linotype"/>
        </w:rPr>
      </w:pPr>
      <w:r w:rsidRPr="00904044">
        <w:rPr>
          <w:rFonts w:ascii="Palatino Linotype" w:hAnsi="Palatino Linotype"/>
        </w:rPr>
        <w:lastRenderedPageBreak/>
        <w:t xml:space="preserve">Aunado a ello, para el estudio de la materia sobre la que se resuelve el presente recurso de revisión, resulta intrascendente conocer el nombre de la persona que lo hubiere promovido, en virtud de que tanto la </w:t>
      </w:r>
      <w:r w:rsidRPr="00904044">
        <w:rPr>
          <w:rFonts w:ascii="Palatino Linotype" w:hAnsi="Palatino Linotype" w:cs="Arial"/>
        </w:rPr>
        <w:t>Constitución</w:t>
      </w:r>
      <w:r w:rsidRPr="00904044">
        <w:rPr>
          <w:rFonts w:ascii="Palatino Linotype" w:hAnsi="Palatino Linotype"/>
        </w:rPr>
        <w:t xml:space="preserve"> Federal, como la Constitución Política del Estado </w:t>
      </w:r>
      <w:r w:rsidRPr="00904044">
        <w:rPr>
          <w:rFonts w:ascii="Palatino Linotype" w:hAnsi="Palatino Linotype"/>
          <w:szCs w:val="20"/>
        </w:rPr>
        <w:t>Libre</w:t>
      </w:r>
      <w:r w:rsidRPr="00904044">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6E2E5B" w:rsidRPr="00904044" w:rsidRDefault="006E2E5B" w:rsidP="006E2E5B">
      <w:pPr>
        <w:spacing w:before="100" w:beforeAutospacing="1" w:after="100" w:afterAutospacing="1" w:line="360" w:lineRule="auto"/>
        <w:jc w:val="both"/>
        <w:rPr>
          <w:rFonts w:ascii="Palatino Linotype" w:hAnsi="Palatino Linotype"/>
        </w:rPr>
      </w:pPr>
      <w:r w:rsidRPr="00904044">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904044">
        <w:rPr>
          <w:rFonts w:ascii="Palatino Linotype" w:hAnsi="Palatino Linotype"/>
          <w:szCs w:val="20"/>
        </w:rPr>
        <w:t>debido</w:t>
      </w:r>
      <w:r w:rsidRPr="00904044">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04044">
        <w:rPr>
          <w:rFonts w:ascii="Palatino Linotype" w:hAnsi="Palatino Linotype" w:cs="Arial"/>
          <w:b/>
        </w:rPr>
        <w:t>EL RECURRENTE</w:t>
      </w:r>
      <w:r w:rsidRPr="00904044">
        <w:rPr>
          <w:rFonts w:ascii="Palatino Linotype" w:hAnsi="Palatino Linotype"/>
        </w:rPr>
        <w:t>, es la misma persona que realizó la solicitud de acceso a la información pública que ahora se impugna.</w:t>
      </w:r>
    </w:p>
    <w:p w:rsidR="006E2E5B" w:rsidRPr="00904044" w:rsidRDefault="006E2E5B" w:rsidP="006E2E5B">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hAnsi="Palatino Linotype"/>
        </w:rPr>
      </w:pPr>
      <w:r w:rsidRPr="00904044">
        <w:rPr>
          <w:rFonts w:ascii="Palatino Linotype" w:hAnsi="Palatino Linotype"/>
        </w:rPr>
        <w:t xml:space="preserve">En adición a lo anterior, el propio artículo 180 en su último párrafo establece que cuando el recurso se interponga de </w:t>
      </w:r>
      <w:r w:rsidRPr="00904044">
        <w:rPr>
          <w:rFonts w:ascii="Palatino Linotype" w:hAnsi="Palatino Linotype"/>
          <w:szCs w:val="20"/>
        </w:rPr>
        <w:t>manera</w:t>
      </w:r>
      <w:r w:rsidRPr="00904044">
        <w:rPr>
          <w:rFonts w:ascii="Palatino Linotype" w:hAnsi="Palatino Linotype"/>
        </w:rPr>
        <w:t xml:space="preserve"> electrónica no será indispensable que contenga determinados requisitos, entre ellos, el nombre del hoy</w:t>
      </w:r>
      <w:r w:rsidRPr="00904044">
        <w:rPr>
          <w:rFonts w:ascii="Palatino Linotype" w:hAnsi="Palatino Linotype" w:cs="Arial"/>
          <w:b/>
        </w:rPr>
        <w:t xml:space="preserve"> RECURRENTE</w:t>
      </w:r>
      <w:r w:rsidRPr="00904044">
        <w:rPr>
          <w:rFonts w:ascii="Palatino Linotype" w:hAnsi="Palatino Linotype"/>
        </w:rPr>
        <w:t xml:space="preserve">, por lo que en el presente caso, al haber sido presentado el recurso de revisión vía </w:t>
      </w:r>
      <w:r w:rsidRPr="00904044">
        <w:rPr>
          <w:rFonts w:ascii="Palatino Linotype" w:hAnsi="Palatino Linotype"/>
          <w:b/>
        </w:rPr>
        <w:t>SAIMEX</w:t>
      </w:r>
      <w:r w:rsidRPr="00904044">
        <w:rPr>
          <w:rFonts w:ascii="Palatino Linotype" w:hAnsi="Palatino Linotype"/>
        </w:rPr>
        <w:t xml:space="preserve">, </w:t>
      </w:r>
      <w:r w:rsidRPr="00904044">
        <w:rPr>
          <w:rFonts w:ascii="Palatino Linotype" w:hAnsi="Palatino Linotype"/>
        </w:rPr>
        <w:lastRenderedPageBreak/>
        <w:t>dicho requisito resulta innecesario.</w:t>
      </w:r>
    </w:p>
    <w:p w:rsidR="006E2E5B" w:rsidRPr="00904044" w:rsidRDefault="006E2E5B" w:rsidP="006E2E5B">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olor w:val="000000"/>
        </w:rPr>
      </w:pPr>
      <w:r w:rsidRPr="00904044">
        <w:rPr>
          <w:rFonts w:ascii="Palatino Linotype" w:hAnsi="Palatino Linotype" w:cs="Arial"/>
          <w:b/>
          <w:sz w:val="28"/>
          <w:szCs w:val="28"/>
        </w:rPr>
        <w:t>QUINTO.</w:t>
      </w:r>
      <w:r w:rsidRPr="00904044">
        <w:rPr>
          <w:rFonts w:ascii="Palatino Linotype" w:hAnsi="Palatino Linotype" w:cs="Arial"/>
          <w:b/>
          <w:color w:val="000000" w:themeColor="text1"/>
        </w:rPr>
        <w:t xml:space="preserve"> </w:t>
      </w:r>
      <w:r w:rsidRPr="00904044">
        <w:rPr>
          <w:rFonts w:ascii="Palatino Linotype" w:hAnsi="Palatino Linotype" w:cs="Arial"/>
          <w:b/>
          <w:color w:val="000000"/>
        </w:rPr>
        <w:t>Estudio y resolución del asunto.</w:t>
      </w:r>
      <w:r w:rsidRPr="00904044">
        <w:rPr>
          <w:rFonts w:ascii="Palatino Linotype" w:hAnsi="Palatino Linotype" w:cs="Arial"/>
        </w:rPr>
        <w:t xml:space="preserve"> </w:t>
      </w:r>
      <w:r w:rsidRPr="00904044">
        <w:rPr>
          <w:rFonts w:ascii="Palatino Linotype" w:hAnsi="Palatino Linotype"/>
        </w:rPr>
        <w:t xml:space="preserve">Una vez determinada la vía sobre la que versará el presente recurso, y previa revisión del expediente electrónico formado en </w:t>
      </w:r>
      <w:r w:rsidRPr="00904044">
        <w:rPr>
          <w:rFonts w:ascii="Palatino Linotype" w:hAnsi="Palatino Linotype"/>
          <w:b/>
        </w:rPr>
        <w:t>EL SAIMEX</w:t>
      </w:r>
      <w:r w:rsidRPr="00904044">
        <w:rPr>
          <w:rFonts w:ascii="Palatino Linotype" w:hAnsi="Palatino Linotype"/>
        </w:rPr>
        <w:t xml:space="preserve"> motivo de la solicitud de información y del recurso que se resuelve, se precisa que </w:t>
      </w:r>
      <w:r w:rsidRPr="00904044">
        <w:rPr>
          <w:rFonts w:ascii="Palatino Linotype" w:hAnsi="Palatino Linotype"/>
          <w:b/>
          <w:color w:val="000000"/>
        </w:rPr>
        <w:t>EL RECURRENTE</w:t>
      </w:r>
      <w:r w:rsidRPr="00904044">
        <w:rPr>
          <w:rFonts w:ascii="Palatino Linotype" w:hAnsi="Palatino Linotype"/>
          <w:color w:val="000000"/>
        </w:rPr>
        <w:t xml:space="preserve"> solicitó al </w:t>
      </w:r>
      <w:r w:rsidRPr="00904044">
        <w:rPr>
          <w:rFonts w:ascii="Palatino Linotype" w:hAnsi="Palatino Linotype" w:cs="Arial"/>
          <w:b/>
          <w:color w:val="000000"/>
        </w:rPr>
        <w:t>SUJETO OBLIGADO</w:t>
      </w:r>
      <w:r w:rsidRPr="00904044">
        <w:rPr>
          <w:rFonts w:ascii="Palatino Linotype" w:hAnsi="Palatino Linotype"/>
          <w:color w:val="000000"/>
        </w:rPr>
        <w:t xml:space="preserve"> la ficha curricular y el documento comprobatorio de estudios de los servidores públicos siguientes:</w:t>
      </w:r>
    </w:p>
    <w:p w:rsidR="006E2E5B" w:rsidRPr="00904044" w:rsidRDefault="006E2E5B" w:rsidP="006E2E5B">
      <w:pPr>
        <w:pStyle w:val="Prrafodelista"/>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Presidente Municipal;</w:t>
      </w:r>
    </w:p>
    <w:p w:rsidR="006E2E5B" w:rsidRPr="00904044" w:rsidRDefault="006E2E5B" w:rsidP="006E2E5B">
      <w:pPr>
        <w:pStyle w:val="Prrafodelista"/>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Secretario del Ayuntamiento;</w:t>
      </w:r>
    </w:p>
    <w:p w:rsidR="006E2E5B" w:rsidRPr="00904044" w:rsidRDefault="006E2E5B" w:rsidP="006E2E5B">
      <w:pPr>
        <w:pStyle w:val="Prrafodelista"/>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Tesorero;</w:t>
      </w:r>
    </w:p>
    <w:p w:rsidR="006E2E5B" w:rsidRPr="00904044" w:rsidRDefault="006E2E5B" w:rsidP="006E2E5B">
      <w:pPr>
        <w:pStyle w:val="Prrafodelista"/>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Director de Obras Públicas;</w:t>
      </w:r>
    </w:p>
    <w:p w:rsidR="006E2E5B" w:rsidRPr="00904044" w:rsidRDefault="006E2E5B" w:rsidP="006E2E5B">
      <w:pPr>
        <w:pStyle w:val="Prrafodelista"/>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Director de Desarrollo Económico;</w:t>
      </w:r>
    </w:p>
    <w:p w:rsidR="006E2E5B" w:rsidRPr="00904044" w:rsidRDefault="006E2E5B" w:rsidP="006E2E5B">
      <w:pPr>
        <w:pStyle w:val="Prrafodelista"/>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Coordinador General de Mejora Regulatoria;</w:t>
      </w:r>
    </w:p>
    <w:p w:rsidR="006E2E5B" w:rsidRPr="00904044" w:rsidRDefault="006E2E5B" w:rsidP="006E2E5B">
      <w:pPr>
        <w:pStyle w:val="Prrafodelista"/>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Director de Ecología;</w:t>
      </w:r>
    </w:p>
    <w:p w:rsidR="006E2E5B" w:rsidRPr="00904044" w:rsidRDefault="006E2E5B" w:rsidP="006E2E5B">
      <w:pPr>
        <w:pStyle w:val="Prrafodelista"/>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Director de Desarrollo Urbano; y,</w:t>
      </w:r>
    </w:p>
    <w:p w:rsidR="006E2E5B" w:rsidRPr="00904044" w:rsidRDefault="006E2E5B" w:rsidP="006E2E5B">
      <w:pPr>
        <w:pStyle w:val="Prrafodelista"/>
        <w:numPr>
          <w:ilvl w:val="0"/>
          <w:numId w:val="2"/>
        </w:numPr>
        <w:autoSpaceDE w:val="0"/>
        <w:autoSpaceDN w:val="0"/>
        <w:adjustRightInd w:val="0"/>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Director de Protección Civil.</w:t>
      </w:r>
    </w:p>
    <w:p w:rsidR="006E2E5B" w:rsidRPr="00904044" w:rsidRDefault="006E2E5B" w:rsidP="006E2E5B">
      <w:pPr>
        <w:spacing w:before="100" w:beforeAutospacing="1" w:after="100" w:afterAutospacing="1" w:line="360" w:lineRule="auto"/>
        <w:jc w:val="both"/>
        <w:rPr>
          <w:rFonts w:ascii="Palatino Linotype" w:hAnsi="Palatino Linotype" w:cs="Arial"/>
          <w:color w:val="000000"/>
        </w:rPr>
      </w:pPr>
      <w:r w:rsidRPr="00904044">
        <w:rPr>
          <w:rFonts w:ascii="Palatino Linotype" w:hAnsi="Palatino Linotype" w:cs="Arial"/>
        </w:rPr>
        <w:t xml:space="preserve">Atento a ello, en respuesta </w:t>
      </w:r>
      <w:r w:rsidRPr="00904044">
        <w:rPr>
          <w:rFonts w:ascii="Palatino Linotype" w:hAnsi="Palatino Linotype" w:cs="Arial"/>
          <w:b/>
          <w:color w:val="000000"/>
        </w:rPr>
        <w:t>EL SUJETO OBLIGADO</w:t>
      </w:r>
      <w:r w:rsidRPr="00904044">
        <w:rPr>
          <w:rFonts w:ascii="Palatino Linotype" w:hAnsi="Palatino Linotype" w:cs="Arial"/>
          <w:color w:val="000000"/>
        </w:rPr>
        <w:t xml:space="preserve"> hizo entrega de las fichas curriculares de los servidores públicos referidos y los documentos probatorios del grado de estudios del Secretario del Ayuntamiento, Tesorero Municipal, Director de Obras Públicas, la Subdirectora de Desarrollo Urbano, la Directora de Desarrollo Económico y de la Coordinadora General de Mejora Regulatoria, destacando que dichos documentos fueron entregados de manera íntegra, es decir, sin que </w:t>
      </w:r>
      <w:r w:rsidRPr="00904044">
        <w:rPr>
          <w:rFonts w:ascii="Palatino Linotype" w:hAnsi="Palatino Linotype" w:cs="Arial"/>
          <w:b/>
          <w:color w:val="000000"/>
        </w:rPr>
        <w:t xml:space="preserve">EL SUJETO OBLIGADO </w:t>
      </w:r>
      <w:r w:rsidRPr="00904044">
        <w:rPr>
          <w:rFonts w:ascii="Palatino Linotype" w:hAnsi="Palatino Linotype" w:cs="Arial"/>
          <w:color w:val="000000"/>
        </w:rPr>
        <w:t>realizara la versión pública correspondiente.</w:t>
      </w:r>
    </w:p>
    <w:p w:rsidR="006E2E5B" w:rsidRPr="00904044" w:rsidRDefault="006E2E5B" w:rsidP="006E2E5B">
      <w:pPr>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lastRenderedPageBreak/>
        <w:t>Inconforme con dicha respuesta,</w:t>
      </w:r>
      <w:r w:rsidRPr="00904044">
        <w:rPr>
          <w:rFonts w:ascii="Palatino Linotype" w:hAnsi="Palatino Linotype" w:cs="Arial"/>
          <w:b/>
        </w:rPr>
        <w:t xml:space="preserve"> EL RECURRENTE</w:t>
      </w:r>
      <w:r w:rsidRPr="00904044">
        <w:rPr>
          <w:rFonts w:ascii="Palatino Linotype" w:hAnsi="Palatino Linotype" w:cs="Arial"/>
        </w:rPr>
        <w:t xml:space="preserve"> procedió a interponer el presente recurso de revisión, señalando como acto impugnado y razones o motivos de inconformidad lo establecido en el Resultando IV de la presente resolución.</w:t>
      </w:r>
    </w:p>
    <w:p w:rsidR="006E2E5B" w:rsidRPr="00904044" w:rsidRDefault="006E2E5B" w:rsidP="006E2E5B">
      <w:pPr>
        <w:spacing w:before="100" w:beforeAutospacing="1" w:after="100" w:afterAutospacing="1" w:line="360" w:lineRule="auto"/>
        <w:jc w:val="both"/>
        <w:rPr>
          <w:rFonts w:ascii="Palatino Linotype" w:hAnsi="Palatino Linotype" w:cs="Arial"/>
          <w:lang w:eastAsia="es-MX"/>
        </w:rPr>
      </w:pPr>
      <w:r w:rsidRPr="00904044">
        <w:rPr>
          <w:rFonts w:ascii="Palatino Linotype" w:hAnsi="Palatino Linotype" w:cs="Arial"/>
          <w:lang w:eastAsia="es-MX"/>
        </w:rPr>
        <w:t xml:space="preserve">Bajo ese tenor, es necesario puntualizar que </w:t>
      </w:r>
      <w:r w:rsidRPr="00904044">
        <w:rPr>
          <w:rFonts w:ascii="Palatino Linotype" w:hAnsi="Palatino Linotype" w:cs="Arial"/>
          <w:b/>
          <w:lang w:eastAsia="es-MX"/>
        </w:rPr>
        <w:t xml:space="preserve">EL SUJETO OBLIGADO </w:t>
      </w:r>
      <w:r w:rsidRPr="00904044">
        <w:rPr>
          <w:rFonts w:ascii="Palatino Linotype" w:hAnsi="Palatino Linotype" w:cs="Arial"/>
          <w:lang w:eastAsia="es-MX"/>
        </w:rPr>
        <w:t xml:space="preserve">mediante Informe Justificado esencialmente ratificó su repuesta; mientras que </w:t>
      </w:r>
      <w:r w:rsidRPr="00904044">
        <w:rPr>
          <w:rFonts w:ascii="Palatino Linotype" w:hAnsi="Palatino Linotype" w:cs="Arial"/>
          <w:b/>
          <w:lang w:eastAsia="es-MX"/>
        </w:rPr>
        <w:t xml:space="preserve">EL RECURRENTE </w:t>
      </w:r>
      <w:r w:rsidRPr="00904044">
        <w:rPr>
          <w:rFonts w:ascii="Palatino Linotype" w:hAnsi="Palatino Linotype" w:cs="Arial"/>
          <w:lang w:eastAsia="es-MX"/>
        </w:rPr>
        <w:t>fue omiso en realizar las manifestaciones que conforme a derecho le correspondían.</w:t>
      </w:r>
    </w:p>
    <w:p w:rsidR="006E2E5B" w:rsidRPr="00904044" w:rsidRDefault="006E2E5B" w:rsidP="006E2E5B">
      <w:pPr>
        <w:spacing w:before="100" w:beforeAutospacing="1" w:after="100" w:afterAutospacing="1" w:line="360" w:lineRule="auto"/>
        <w:jc w:val="both"/>
        <w:rPr>
          <w:rFonts w:ascii="Palatino Linotype" w:hAnsi="Palatino Linotype" w:cs="Arial"/>
          <w:lang w:eastAsia="es-MX"/>
        </w:rPr>
      </w:pPr>
      <w:r w:rsidRPr="00904044">
        <w:rPr>
          <w:rFonts w:ascii="Palatino Linotype" w:hAnsi="Palatino Linotype" w:cs="Arial"/>
          <w:lang w:eastAsia="es-MX"/>
        </w:rPr>
        <w:t>Así,</w:t>
      </w:r>
      <w:r w:rsidRPr="00904044">
        <w:rPr>
          <w:rFonts w:ascii="Palatino Linotype" w:hAnsi="Palatino Linotype" w:cs="Arial"/>
        </w:rPr>
        <w:t xml:space="preserve"> </w:t>
      </w:r>
      <w:r w:rsidRPr="00904044">
        <w:rPr>
          <w:rFonts w:ascii="Palatino Linotype" w:hAnsi="Palatino Linotype" w:cs="Arial"/>
          <w:color w:val="000000" w:themeColor="text1"/>
        </w:rPr>
        <w:t xml:space="preserve">tomando como base la solicitud de información y la respuesta del </w:t>
      </w:r>
      <w:r w:rsidRPr="00904044">
        <w:rPr>
          <w:rFonts w:ascii="Palatino Linotype" w:hAnsi="Palatino Linotype" w:cs="Arial"/>
          <w:b/>
          <w:color w:val="000000" w:themeColor="text1"/>
        </w:rPr>
        <w:t>SUJETO OBLIGADO</w:t>
      </w:r>
      <w:r w:rsidRPr="00904044">
        <w:rPr>
          <w:rFonts w:ascii="Palatino Linotype" w:hAnsi="Palatino Linotype" w:cs="Arial"/>
          <w:color w:val="000000" w:themeColor="text1"/>
        </w:rPr>
        <w:t xml:space="preserve">, el estudio del presente asunto tendrá por objeto analizar si con la información remitida por éste, mediante su respuesta satisfizo el derecho de acceso a la información del </w:t>
      </w:r>
      <w:r w:rsidRPr="00904044">
        <w:rPr>
          <w:rFonts w:ascii="Palatino Linotype" w:hAnsi="Palatino Linotype" w:cs="Arial"/>
          <w:b/>
          <w:color w:val="000000" w:themeColor="text1"/>
        </w:rPr>
        <w:t>RECURRENTE.</w:t>
      </w:r>
    </w:p>
    <w:p w:rsidR="006E2E5B" w:rsidRPr="00904044" w:rsidRDefault="006E2E5B" w:rsidP="006E2E5B">
      <w:pPr>
        <w:spacing w:before="100" w:beforeAutospacing="1" w:after="100" w:afterAutospacing="1" w:line="360" w:lineRule="auto"/>
        <w:jc w:val="both"/>
        <w:rPr>
          <w:rFonts w:ascii="Palatino Linotype" w:hAnsi="Palatino Linotype"/>
        </w:rPr>
      </w:pPr>
      <w:r w:rsidRPr="00904044">
        <w:rPr>
          <w:rFonts w:ascii="Palatino Linotype" w:hAnsi="Palatino Linotype"/>
        </w:rPr>
        <w:t xml:space="preserve">Derivado de lo anterior, </w:t>
      </w:r>
      <w:r w:rsidRPr="00904044">
        <w:rPr>
          <w:rFonts w:ascii="Palatino Linotype" w:hAnsi="Palatino Linotype" w:cs="Arial"/>
        </w:rPr>
        <w:t>se obvia el análisis de la competencia por parte del</w:t>
      </w:r>
      <w:r w:rsidRPr="00904044">
        <w:rPr>
          <w:rFonts w:ascii="Palatino Linotype" w:hAnsi="Palatino Linotype" w:cs="Arial"/>
          <w:b/>
        </w:rPr>
        <w:t xml:space="preserve"> SUJETO OBLIGADO</w:t>
      </w:r>
      <w:r w:rsidRPr="00904044">
        <w:rPr>
          <w:rFonts w:ascii="Palatino Linotype" w:hAnsi="Palatino Linotype" w:cs="Arial"/>
        </w:rPr>
        <w:t xml:space="preserve">, </w:t>
      </w:r>
      <w:r w:rsidRPr="00904044">
        <w:rPr>
          <w:rFonts w:ascii="Palatino Linotype" w:hAnsi="Palatino Linotype"/>
        </w:rPr>
        <w:t xml:space="preserve">para generar, administrar o poseer la información solicitada, </w:t>
      </w:r>
      <w:r w:rsidRPr="00904044">
        <w:rPr>
          <w:rFonts w:ascii="Palatino Linotype" w:hAnsi="Palatino Linotype" w:cs="Arial"/>
        </w:rPr>
        <w:t xml:space="preserve">dado que éste ha </w:t>
      </w:r>
      <w:r w:rsidRPr="00904044">
        <w:rPr>
          <w:rFonts w:ascii="Palatino Linotype" w:hAnsi="Palatino Linotype" w:cs="Arial"/>
          <w:color w:val="000000"/>
        </w:rPr>
        <w:t>asumido</w:t>
      </w:r>
      <w:r w:rsidRPr="00904044">
        <w:rPr>
          <w:rFonts w:ascii="Palatino Linotype" w:hAnsi="Palatino Linotype" w:cs="Arial"/>
        </w:rPr>
        <w:t xml:space="preserve"> la misma, </w:t>
      </w:r>
      <w:r w:rsidRPr="00904044">
        <w:rPr>
          <w:rFonts w:ascii="Palatino Linotype" w:hAnsi="Palatino Linotype"/>
        </w:rPr>
        <w:t>en razón de que mediante su respuesta remitió parte de la información solicitada por el particular; razón por la cual, aceptó poseer y administrar dicha información, en ejercicio de sus funciones de derecho público, actualizando así el supuesto jurídico, previsto en el artículo 12 de la Ley de Transparencia y Acceso a la Información Pública del Estado de México y Municipios.</w:t>
      </w:r>
    </w:p>
    <w:p w:rsidR="006E2E5B" w:rsidRPr="00904044" w:rsidRDefault="006E2E5B" w:rsidP="006E2E5B">
      <w:pPr>
        <w:spacing w:before="100" w:beforeAutospacing="1" w:after="100" w:afterAutospacing="1" w:line="360" w:lineRule="auto"/>
        <w:ind w:right="49"/>
        <w:jc w:val="both"/>
        <w:rPr>
          <w:rFonts w:ascii="Palatino Linotype" w:hAnsi="Palatino Linotype"/>
        </w:rPr>
      </w:pPr>
      <w:r w:rsidRPr="00904044">
        <w:rPr>
          <w:rFonts w:ascii="Palatino Linotype" w:hAnsi="Palatino Linotype"/>
        </w:rPr>
        <w:t xml:space="preserve">Es así que, el estudio de la naturaleza jurídica de la información pública solicitada, tiene por objeto determinar si ésta la genera, posee o administra </w:t>
      </w:r>
      <w:r w:rsidRPr="00904044">
        <w:rPr>
          <w:rFonts w:ascii="Palatino Linotype" w:hAnsi="Palatino Linotype"/>
          <w:b/>
        </w:rPr>
        <w:t>EL SUJETO OBLIGADO</w:t>
      </w:r>
      <w:r w:rsidRPr="00904044">
        <w:rPr>
          <w:rFonts w:ascii="Palatino Linotype" w:hAnsi="Palatino Linotype"/>
        </w:rPr>
        <w:t xml:space="preserve">; sin embargo, en aquellos casos en que éste la asume, ello implica que la genera, posee o administra; por consiguiente, a nada práctico nos conduciría su </w:t>
      </w:r>
      <w:r w:rsidRPr="00904044">
        <w:rPr>
          <w:rFonts w:ascii="Palatino Linotype" w:hAnsi="Palatino Linotype"/>
        </w:rPr>
        <w:lastRenderedPageBreak/>
        <w:t xml:space="preserve">estudio, ya que se insiste la información pública solicitada, fue asumida por </w:t>
      </w:r>
      <w:r w:rsidRPr="00904044">
        <w:rPr>
          <w:rFonts w:ascii="Palatino Linotype" w:hAnsi="Palatino Linotype"/>
          <w:b/>
        </w:rPr>
        <w:t>EL SUJETO OBLIGADO</w:t>
      </w:r>
      <w:r w:rsidRPr="00904044">
        <w:rPr>
          <w:rFonts w:ascii="Palatino Linotype" w:hAnsi="Palatino Linotype"/>
        </w:rPr>
        <w:t>.</w:t>
      </w:r>
    </w:p>
    <w:p w:rsidR="006E2E5B" w:rsidRPr="00904044" w:rsidRDefault="006E2E5B" w:rsidP="006E2E5B">
      <w:pPr>
        <w:spacing w:before="100" w:beforeAutospacing="1" w:after="100" w:afterAutospacing="1" w:line="360" w:lineRule="auto"/>
        <w:ind w:right="51"/>
        <w:jc w:val="both"/>
        <w:rPr>
          <w:rFonts w:ascii="Palatino Linotype" w:hAnsi="Palatino Linotype"/>
        </w:rPr>
      </w:pPr>
      <w:r w:rsidRPr="00904044">
        <w:rPr>
          <w:rFonts w:ascii="Palatino Linotype" w:hAnsi="Palatino Linotype"/>
        </w:rPr>
        <w:t xml:space="preserve">Previo al análisis de las constancias que obran en el expediente electrónico del </w:t>
      </w:r>
      <w:r w:rsidRPr="00904044">
        <w:rPr>
          <w:rFonts w:ascii="Palatino Linotype" w:hAnsi="Palatino Linotype"/>
          <w:b/>
        </w:rPr>
        <w:t>SAIMEX</w:t>
      </w:r>
      <w:r w:rsidRPr="00904044">
        <w:rPr>
          <w:rFonts w:ascii="Palatino Linotype" w:hAnsi="Palatino Linotype"/>
        </w:rPr>
        <w:t>, es necesario precisar que si bien el particular no precisó temporalidad alguna respecto de la cual requería la información resulta evidente que, se trata de las fichas curriculares y el documento probatorio de grado de estudios de los servidores públicos que ostentan el cargo referido en la solicitud de información a la fecha de presentación de la misma; razón por la cual, en términos de lo establecido en los artículos 13 y 181, párrafo cuarto de la Ley de la materia, se determina suplir la deficiencia en la solicitud y se determina que, la entrega de la información será al 21 de febrero de 2019.</w:t>
      </w:r>
    </w:p>
    <w:p w:rsidR="006E2E5B" w:rsidRPr="00904044" w:rsidRDefault="006E2E5B" w:rsidP="006E2E5B">
      <w:pPr>
        <w:spacing w:before="100" w:beforeAutospacing="1" w:after="100" w:afterAutospacing="1" w:line="360" w:lineRule="auto"/>
        <w:ind w:right="49"/>
        <w:jc w:val="both"/>
        <w:rPr>
          <w:rFonts w:ascii="Palatino Linotype" w:hAnsi="Palatino Linotype"/>
        </w:rPr>
      </w:pPr>
      <w:r w:rsidRPr="00904044">
        <w:rPr>
          <w:rFonts w:ascii="Palatino Linotype" w:hAnsi="Palatino Linotype"/>
        </w:rPr>
        <w:t>Hecha la precisión anterior, esta Ponencia Resolutora para un mejor estudio de la información solicitada y de la respuesta otorgada, inserta la taba siguiente:</w:t>
      </w:r>
    </w:p>
    <w:tbl>
      <w:tblPr>
        <w:tblStyle w:val="Tablaconcuadrcula"/>
        <w:tblW w:w="0" w:type="auto"/>
        <w:tblLook w:val="04A0" w:firstRow="1" w:lastRow="0" w:firstColumn="1" w:lastColumn="0" w:noHBand="0" w:noVBand="1"/>
      </w:tblPr>
      <w:tblGrid>
        <w:gridCol w:w="730"/>
        <w:gridCol w:w="2526"/>
        <w:gridCol w:w="2693"/>
        <w:gridCol w:w="3162"/>
      </w:tblGrid>
      <w:tr w:rsidR="006E2E5B" w:rsidRPr="00904044" w:rsidTr="00335D27">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2E5B" w:rsidRPr="00904044" w:rsidRDefault="006E2E5B" w:rsidP="00335D27">
            <w:pPr>
              <w:ind w:right="51"/>
              <w:jc w:val="center"/>
              <w:rPr>
                <w:rFonts w:ascii="Palatino Linotype" w:hAnsi="Palatino Linotype"/>
                <w:b/>
                <w:color w:val="FFFFFF" w:themeColor="background1"/>
                <w:sz w:val="16"/>
                <w:szCs w:val="16"/>
              </w:rPr>
            </w:pPr>
            <w:r w:rsidRPr="00904044">
              <w:rPr>
                <w:rFonts w:ascii="Palatino Linotype" w:hAnsi="Palatino Linotype"/>
                <w:b/>
                <w:color w:val="FFFFFF" w:themeColor="background1"/>
                <w:sz w:val="16"/>
                <w:szCs w:val="16"/>
              </w:rPr>
              <w:t>N.P.</w:t>
            </w:r>
          </w:p>
        </w:tc>
        <w:tc>
          <w:tcPr>
            <w:tcW w:w="25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2E5B" w:rsidRPr="00904044" w:rsidRDefault="006E2E5B" w:rsidP="00335D27">
            <w:pPr>
              <w:ind w:right="51"/>
              <w:jc w:val="center"/>
              <w:rPr>
                <w:rFonts w:ascii="Palatino Linotype" w:hAnsi="Palatino Linotype"/>
                <w:b/>
                <w:color w:val="FFFFFF" w:themeColor="background1"/>
                <w:sz w:val="16"/>
                <w:szCs w:val="16"/>
              </w:rPr>
            </w:pPr>
            <w:r w:rsidRPr="00904044">
              <w:rPr>
                <w:rFonts w:ascii="Palatino Linotype" w:hAnsi="Palatino Linotype"/>
                <w:b/>
                <w:color w:val="FFFFFF" w:themeColor="background1"/>
                <w:sz w:val="16"/>
                <w:szCs w:val="16"/>
              </w:rPr>
              <w:t>Solicitud</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2E5B" w:rsidRPr="00904044" w:rsidRDefault="006E2E5B" w:rsidP="00335D27">
            <w:pPr>
              <w:ind w:right="51"/>
              <w:jc w:val="center"/>
              <w:rPr>
                <w:rFonts w:ascii="Palatino Linotype" w:hAnsi="Palatino Linotype"/>
                <w:b/>
                <w:color w:val="FFFFFF" w:themeColor="background1"/>
                <w:sz w:val="16"/>
                <w:szCs w:val="16"/>
              </w:rPr>
            </w:pPr>
            <w:r w:rsidRPr="00904044">
              <w:rPr>
                <w:rFonts w:ascii="Palatino Linotype" w:hAnsi="Palatino Linotype"/>
                <w:b/>
                <w:color w:val="FFFFFF" w:themeColor="background1"/>
                <w:sz w:val="16"/>
                <w:szCs w:val="16"/>
              </w:rPr>
              <w:t>Respuesta</w:t>
            </w:r>
          </w:p>
        </w:tc>
        <w:tc>
          <w:tcPr>
            <w:tcW w:w="31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2E5B" w:rsidRPr="00904044" w:rsidRDefault="006E2E5B" w:rsidP="00335D27">
            <w:pPr>
              <w:ind w:right="51"/>
              <w:jc w:val="center"/>
              <w:rPr>
                <w:rFonts w:ascii="Palatino Linotype" w:hAnsi="Palatino Linotype"/>
                <w:b/>
                <w:color w:val="FFFFFF" w:themeColor="background1"/>
                <w:sz w:val="16"/>
                <w:szCs w:val="16"/>
              </w:rPr>
            </w:pPr>
            <w:r w:rsidRPr="00904044">
              <w:rPr>
                <w:rFonts w:ascii="Palatino Linotype" w:hAnsi="Palatino Linotype"/>
                <w:b/>
                <w:color w:val="FFFFFF" w:themeColor="background1"/>
                <w:sz w:val="16"/>
                <w:szCs w:val="16"/>
              </w:rPr>
              <w:t>Colmó</w:t>
            </w:r>
          </w:p>
        </w:tc>
      </w:tr>
      <w:tr w:rsidR="006E2E5B" w:rsidRPr="00904044" w:rsidTr="00335D27">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2E5B" w:rsidRPr="00904044" w:rsidRDefault="006E2E5B" w:rsidP="00335D27">
            <w:pPr>
              <w:ind w:right="51"/>
              <w:jc w:val="center"/>
              <w:rPr>
                <w:rFonts w:ascii="Palatino Linotype" w:hAnsi="Palatino Linotype"/>
                <w:color w:val="FFFFFF" w:themeColor="background1"/>
                <w:sz w:val="16"/>
                <w:szCs w:val="16"/>
              </w:rPr>
            </w:pPr>
            <w:r w:rsidRPr="00904044">
              <w:rPr>
                <w:rFonts w:ascii="Palatino Linotype" w:hAnsi="Palatino Linotype"/>
                <w:color w:val="FFFFFF" w:themeColor="background1"/>
                <w:sz w:val="16"/>
                <w:szCs w:val="16"/>
              </w:rPr>
              <w:t>1</w:t>
            </w:r>
          </w:p>
        </w:tc>
        <w:tc>
          <w:tcPr>
            <w:tcW w:w="2526" w:type="dxa"/>
            <w:tcBorders>
              <w:top w:val="single" w:sz="4" w:space="0" w:color="FFFFFF" w:themeColor="background1"/>
              <w:left w:val="single" w:sz="4" w:space="0" w:color="FFFFFF" w:themeColor="background1"/>
            </w:tcBorders>
          </w:tcPr>
          <w:p w:rsidR="006E2E5B" w:rsidRPr="00904044" w:rsidRDefault="006E2E5B" w:rsidP="00335D27">
            <w:pPr>
              <w:ind w:right="51"/>
              <w:jc w:val="both"/>
              <w:rPr>
                <w:rFonts w:ascii="Palatino Linotype" w:hAnsi="Palatino Linotype"/>
                <w:sz w:val="16"/>
                <w:szCs w:val="16"/>
              </w:rPr>
            </w:pPr>
            <w:r w:rsidRPr="00904044">
              <w:rPr>
                <w:rFonts w:ascii="Palatino Linotype" w:hAnsi="Palatino Linotype"/>
                <w:sz w:val="16"/>
                <w:szCs w:val="16"/>
              </w:rPr>
              <w:t>Ficha curricular del Presidente Municipal y documento probatorio de grado de estudios.</w:t>
            </w:r>
          </w:p>
        </w:tc>
        <w:tc>
          <w:tcPr>
            <w:tcW w:w="2693" w:type="dxa"/>
            <w:tcBorders>
              <w:top w:val="single" w:sz="4" w:space="0" w:color="FFFFFF" w:themeColor="background1"/>
            </w:tcBorders>
          </w:tcPr>
          <w:p w:rsidR="006E2E5B" w:rsidRPr="00904044" w:rsidRDefault="006E2E5B" w:rsidP="00335D27">
            <w:pPr>
              <w:ind w:right="51"/>
              <w:jc w:val="both"/>
              <w:rPr>
                <w:rFonts w:ascii="Palatino Linotype" w:hAnsi="Palatino Linotype"/>
                <w:sz w:val="16"/>
                <w:szCs w:val="16"/>
              </w:rPr>
            </w:pPr>
            <w:r w:rsidRPr="00904044">
              <w:rPr>
                <w:rFonts w:ascii="Palatino Linotype" w:hAnsi="Palatino Linotype"/>
                <w:sz w:val="16"/>
                <w:szCs w:val="16"/>
              </w:rPr>
              <w:t>Entregó únicamente la ficha curricular de la servidora pública; en la que, se precisa como último grado de estudios hasta secundaria.</w:t>
            </w:r>
          </w:p>
        </w:tc>
        <w:tc>
          <w:tcPr>
            <w:tcW w:w="3162" w:type="dxa"/>
            <w:tcBorders>
              <w:top w:val="single" w:sz="4" w:space="0" w:color="FFFFFF" w:themeColor="background1"/>
            </w:tcBorders>
          </w:tcPr>
          <w:p w:rsidR="006E2E5B" w:rsidRPr="00904044" w:rsidRDefault="001A2D89" w:rsidP="00335D27">
            <w:pPr>
              <w:ind w:right="51"/>
              <w:jc w:val="both"/>
              <w:rPr>
                <w:rFonts w:ascii="Palatino Linotype" w:hAnsi="Palatino Linotype"/>
                <w:sz w:val="16"/>
                <w:szCs w:val="16"/>
              </w:rPr>
            </w:pPr>
            <w:r w:rsidRPr="00904044">
              <w:rPr>
                <w:rFonts w:ascii="Palatino Linotype" w:hAnsi="Palatino Linotype"/>
                <w:sz w:val="16"/>
                <w:szCs w:val="16"/>
              </w:rPr>
              <w:t>Si</w:t>
            </w:r>
          </w:p>
        </w:tc>
      </w:tr>
      <w:tr w:rsidR="006E2E5B" w:rsidRPr="00904044" w:rsidTr="00335D27">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2E5B" w:rsidRPr="00904044" w:rsidRDefault="006E2E5B" w:rsidP="00335D27">
            <w:pPr>
              <w:ind w:right="51"/>
              <w:jc w:val="center"/>
              <w:rPr>
                <w:rFonts w:ascii="Palatino Linotype" w:hAnsi="Palatino Linotype"/>
                <w:color w:val="FFFFFF" w:themeColor="background1"/>
                <w:sz w:val="16"/>
                <w:szCs w:val="16"/>
              </w:rPr>
            </w:pPr>
            <w:r w:rsidRPr="00904044">
              <w:rPr>
                <w:rFonts w:ascii="Palatino Linotype" w:hAnsi="Palatino Linotype"/>
                <w:color w:val="FFFFFF" w:themeColor="background1"/>
                <w:sz w:val="16"/>
                <w:szCs w:val="16"/>
              </w:rPr>
              <w:t>2</w:t>
            </w:r>
          </w:p>
        </w:tc>
        <w:tc>
          <w:tcPr>
            <w:tcW w:w="2526" w:type="dxa"/>
            <w:tcBorders>
              <w:left w:val="single" w:sz="4" w:space="0" w:color="FFFFFF" w:themeColor="background1"/>
            </w:tcBorders>
          </w:tcPr>
          <w:p w:rsidR="006E2E5B" w:rsidRPr="00904044" w:rsidRDefault="006E2E5B" w:rsidP="00335D27">
            <w:pPr>
              <w:ind w:right="51"/>
              <w:jc w:val="both"/>
              <w:rPr>
                <w:rFonts w:ascii="Palatino Linotype" w:hAnsi="Palatino Linotype"/>
                <w:sz w:val="16"/>
                <w:szCs w:val="16"/>
              </w:rPr>
            </w:pPr>
            <w:r w:rsidRPr="00904044">
              <w:rPr>
                <w:rFonts w:ascii="Palatino Linotype" w:hAnsi="Palatino Linotype"/>
                <w:sz w:val="16"/>
                <w:szCs w:val="16"/>
              </w:rPr>
              <w:t>Ficha curricular del Secretario del Ayuntamiento y documento probatorio de grado de estudios.</w:t>
            </w:r>
          </w:p>
        </w:tc>
        <w:tc>
          <w:tcPr>
            <w:tcW w:w="2693" w:type="dxa"/>
          </w:tcPr>
          <w:p w:rsidR="006E2E5B" w:rsidRPr="00904044" w:rsidRDefault="006E2E5B" w:rsidP="006E2E5B">
            <w:pPr>
              <w:ind w:right="51"/>
              <w:jc w:val="both"/>
              <w:rPr>
                <w:rFonts w:ascii="Palatino Linotype" w:hAnsi="Palatino Linotype"/>
                <w:sz w:val="16"/>
                <w:szCs w:val="16"/>
              </w:rPr>
            </w:pPr>
            <w:r w:rsidRPr="00904044">
              <w:rPr>
                <w:rFonts w:ascii="Palatino Linotype" w:hAnsi="Palatino Linotype"/>
                <w:sz w:val="16"/>
                <w:szCs w:val="16"/>
              </w:rPr>
              <w:t>Entregó una ficha curricular y un certificado educación Secundaria del servidor público solicitado en el que se dejaron datos personales visibles tales como el promedio general y la fotografía.</w:t>
            </w:r>
          </w:p>
        </w:tc>
        <w:tc>
          <w:tcPr>
            <w:tcW w:w="3162" w:type="dxa"/>
          </w:tcPr>
          <w:p w:rsidR="006E2E5B" w:rsidRPr="00904044" w:rsidRDefault="006E2E5B" w:rsidP="00335D27">
            <w:pPr>
              <w:ind w:right="51"/>
              <w:jc w:val="both"/>
              <w:rPr>
                <w:rFonts w:ascii="Palatino Linotype" w:hAnsi="Palatino Linotype"/>
                <w:sz w:val="16"/>
                <w:szCs w:val="16"/>
              </w:rPr>
            </w:pPr>
            <w:r w:rsidRPr="00904044">
              <w:rPr>
                <w:rFonts w:ascii="Palatino Linotype" w:hAnsi="Palatino Linotype"/>
                <w:sz w:val="16"/>
                <w:szCs w:val="16"/>
              </w:rPr>
              <w:t>Si</w:t>
            </w:r>
          </w:p>
          <w:p w:rsidR="006E2E5B" w:rsidRPr="00904044" w:rsidRDefault="006E2E5B" w:rsidP="00335D27">
            <w:pPr>
              <w:ind w:right="51"/>
              <w:jc w:val="both"/>
              <w:rPr>
                <w:rFonts w:ascii="Palatino Linotype" w:hAnsi="Palatino Linotype"/>
                <w:sz w:val="16"/>
                <w:szCs w:val="16"/>
              </w:rPr>
            </w:pPr>
            <w:r w:rsidRPr="00904044">
              <w:rPr>
                <w:rFonts w:ascii="Palatino Linotype" w:hAnsi="Palatino Linotype"/>
                <w:sz w:val="16"/>
                <w:szCs w:val="16"/>
              </w:rPr>
              <w:t>Sin embargo, respecto de los datos personales que se dejaron visibles este Órgano Garante determina procedente dar vista al Titular del Órgano de Control Interno para que en términos del artículo 190 de la Ley de la materia determine lo conducente.</w:t>
            </w:r>
          </w:p>
        </w:tc>
      </w:tr>
      <w:tr w:rsidR="006E2E5B" w:rsidRPr="00904044" w:rsidTr="00335D27">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2E5B" w:rsidRPr="00904044" w:rsidRDefault="006E2E5B" w:rsidP="00335D27">
            <w:pPr>
              <w:ind w:right="51"/>
              <w:jc w:val="center"/>
              <w:rPr>
                <w:rFonts w:ascii="Palatino Linotype" w:hAnsi="Palatino Linotype"/>
                <w:color w:val="FFFFFF" w:themeColor="background1"/>
                <w:sz w:val="16"/>
                <w:szCs w:val="16"/>
              </w:rPr>
            </w:pPr>
            <w:r w:rsidRPr="00904044">
              <w:rPr>
                <w:rFonts w:ascii="Palatino Linotype" w:hAnsi="Palatino Linotype"/>
                <w:color w:val="FFFFFF" w:themeColor="background1"/>
                <w:sz w:val="16"/>
                <w:szCs w:val="16"/>
              </w:rPr>
              <w:t>3</w:t>
            </w:r>
          </w:p>
        </w:tc>
        <w:tc>
          <w:tcPr>
            <w:tcW w:w="2526" w:type="dxa"/>
            <w:tcBorders>
              <w:left w:val="single" w:sz="4" w:space="0" w:color="FFFFFF" w:themeColor="background1"/>
            </w:tcBorders>
          </w:tcPr>
          <w:p w:rsidR="006E2E5B" w:rsidRPr="00904044" w:rsidRDefault="006E2E5B" w:rsidP="00335D27">
            <w:pPr>
              <w:ind w:right="51"/>
              <w:jc w:val="both"/>
              <w:rPr>
                <w:rFonts w:ascii="Palatino Linotype" w:hAnsi="Palatino Linotype"/>
                <w:sz w:val="16"/>
                <w:szCs w:val="16"/>
              </w:rPr>
            </w:pPr>
            <w:r w:rsidRPr="00904044">
              <w:rPr>
                <w:rFonts w:ascii="Palatino Linotype" w:hAnsi="Palatino Linotype"/>
                <w:sz w:val="16"/>
                <w:szCs w:val="16"/>
              </w:rPr>
              <w:t>Ficha curricular del Tesorero Municipal y documento probatorio de grado de estudios.</w:t>
            </w:r>
          </w:p>
        </w:tc>
        <w:tc>
          <w:tcPr>
            <w:tcW w:w="2693" w:type="dxa"/>
          </w:tcPr>
          <w:p w:rsidR="006E2E5B" w:rsidRPr="00904044" w:rsidRDefault="006E2E5B" w:rsidP="00335D27">
            <w:pPr>
              <w:ind w:right="51"/>
              <w:jc w:val="both"/>
              <w:rPr>
                <w:rFonts w:ascii="Palatino Linotype" w:hAnsi="Palatino Linotype"/>
                <w:sz w:val="16"/>
                <w:szCs w:val="16"/>
              </w:rPr>
            </w:pPr>
            <w:r w:rsidRPr="00904044">
              <w:rPr>
                <w:rFonts w:ascii="Palatino Linotype" w:hAnsi="Palatino Linotype"/>
                <w:sz w:val="16"/>
                <w:szCs w:val="16"/>
              </w:rPr>
              <w:t>Entregó ficha curricular y cédula profesional del servidor público solicitado; sin embargo, dejó visible un dato personal, consistente en la firma.</w:t>
            </w:r>
          </w:p>
        </w:tc>
        <w:tc>
          <w:tcPr>
            <w:tcW w:w="3162" w:type="dxa"/>
          </w:tcPr>
          <w:p w:rsidR="006E2E5B" w:rsidRPr="00904044" w:rsidRDefault="006E2E5B" w:rsidP="006E2E5B">
            <w:pPr>
              <w:ind w:right="51"/>
              <w:jc w:val="both"/>
              <w:rPr>
                <w:rFonts w:ascii="Palatino Linotype" w:hAnsi="Palatino Linotype"/>
                <w:sz w:val="16"/>
                <w:szCs w:val="16"/>
              </w:rPr>
            </w:pPr>
            <w:r w:rsidRPr="00904044">
              <w:rPr>
                <w:rFonts w:ascii="Palatino Linotype" w:hAnsi="Palatino Linotype"/>
                <w:sz w:val="16"/>
                <w:szCs w:val="16"/>
              </w:rPr>
              <w:t>Si</w:t>
            </w:r>
          </w:p>
          <w:p w:rsidR="006E2E5B" w:rsidRPr="00904044" w:rsidRDefault="006E2E5B" w:rsidP="006E2E5B">
            <w:pPr>
              <w:ind w:right="51"/>
              <w:jc w:val="both"/>
              <w:rPr>
                <w:rFonts w:ascii="Palatino Linotype" w:hAnsi="Palatino Linotype"/>
                <w:sz w:val="16"/>
                <w:szCs w:val="16"/>
              </w:rPr>
            </w:pPr>
            <w:r w:rsidRPr="00904044">
              <w:rPr>
                <w:rFonts w:ascii="Palatino Linotype" w:hAnsi="Palatino Linotype"/>
                <w:sz w:val="16"/>
                <w:szCs w:val="16"/>
              </w:rPr>
              <w:t>Sin embargo, respecto del dato personal que se dejó visible este Órgano Garante determina procedente dar vista al Titular del Órgano de Control Interno para que en términos del artículo 190 de la Ley de la materia determine lo conducente.</w:t>
            </w:r>
          </w:p>
        </w:tc>
      </w:tr>
      <w:tr w:rsidR="006E2E5B" w:rsidRPr="00904044" w:rsidTr="00335D27">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2E5B" w:rsidRPr="00904044" w:rsidRDefault="006E2E5B" w:rsidP="00335D27">
            <w:pPr>
              <w:ind w:right="51"/>
              <w:jc w:val="center"/>
              <w:rPr>
                <w:rFonts w:ascii="Palatino Linotype" w:hAnsi="Palatino Linotype"/>
                <w:color w:val="FFFFFF" w:themeColor="background1"/>
                <w:sz w:val="16"/>
                <w:szCs w:val="16"/>
              </w:rPr>
            </w:pPr>
            <w:r w:rsidRPr="00904044">
              <w:rPr>
                <w:rFonts w:ascii="Palatino Linotype" w:hAnsi="Palatino Linotype"/>
                <w:color w:val="FFFFFF" w:themeColor="background1"/>
                <w:sz w:val="16"/>
                <w:szCs w:val="16"/>
              </w:rPr>
              <w:lastRenderedPageBreak/>
              <w:t>4</w:t>
            </w:r>
          </w:p>
        </w:tc>
        <w:tc>
          <w:tcPr>
            <w:tcW w:w="2526" w:type="dxa"/>
            <w:tcBorders>
              <w:left w:val="single" w:sz="4" w:space="0" w:color="FFFFFF" w:themeColor="background1"/>
            </w:tcBorders>
          </w:tcPr>
          <w:p w:rsidR="006E2E5B" w:rsidRPr="00904044" w:rsidRDefault="006E2E5B" w:rsidP="00335D27">
            <w:pPr>
              <w:ind w:right="51"/>
              <w:jc w:val="both"/>
              <w:rPr>
                <w:rFonts w:ascii="Palatino Linotype" w:hAnsi="Palatino Linotype"/>
                <w:sz w:val="16"/>
                <w:szCs w:val="16"/>
              </w:rPr>
            </w:pPr>
            <w:r w:rsidRPr="00904044">
              <w:rPr>
                <w:rFonts w:ascii="Palatino Linotype" w:hAnsi="Palatino Linotype"/>
                <w:sz w:val="16"/>
                <w:szCs w:val="16"/>
              </w:rPr>
              <w:t>Ficha curricular del Director de Obras Públicas y documento probatorio de grado de estudios.</w:t>
            </w:r>
          </w:p>
        </w:tc>
        <w:tc>
          <w:tcPr>
            <w:tcW w:w="2693" w:type="dxa"/>
          </w:tcPr>
          <w:p w:rsidR="006E2E5B" w:rsidRPr="00904044" w:rsidRDefault="006E2E5B" w:rsidP="00047F28">
            <w:pPr>
              <w:ind w:right="51"/>
              <w:jc w:val="both"/>
              <w:rPr>
                <w:rFonts w:ascii="Palatino Linotype" w:hAnsi="Palatino Linotype"/>
                <w:sz w:val="16"/>
                <w:szCs w:val="16"/>
              </w:rPr>
            </w:pPr>
            <w:r w:rsidRPr="00904044">
              <w:rPr>
                <w:rFonts w:ascii="Palatino Linotype" w:hAnsi="Palatino Linotype"/>
                <w:sz w:val="16"/>
                <w:szCs w:val="16"/>
              </w:rPr>
              <w:t>Entregó ficha curricular y el</w:t>
            </w:r>
            <w:r w:rsidR="00047F28" w:rsidRPr="00904044">
              <w:rPr>
                <w:rFonts w:ascii="Palatino Linotype" w:hAnsi="Palatino Linotype"/>
                <w:sz w:val="16"/>
                <w:szCs w:val="16"/>
              </w:rPr>
              <w:t xml:space="preserve"> Acta de Evaluación </w:t>
            </w:r>
            <w:r w:rsidRPr="00904044">
              <w:rPr>
                <w:rFonts w:ascii="Palatino Linotype" w:hAnsi="Palatino Linotype"/>
                <w:sz w:val="16"/>
                <w:szCs w:val="16"/>
              </w:rPr>
              <w:t xml:space="preserve">Profesional </w:t>
            </w:r>
            <w:r w:rsidR="00047F28" w:rsidRPr="00904044">
              <w:rPr>
                <w:rFonts w:ascii="Palatino Linotype" w:hAnsi="Palatino Linotype"/>
                <w:sz w:val="16"/>
                <w:szCs w:val="16"/>
              </w:rPr>
              <w:t>para obtener el Título de Arquitecto, d</w:t>
            </w:r>
            <w:r w:rsidRPr="00904044">
              <w:rPr>
                <w:rFonts w:ascii="Palatino Linotype" w:hAnsi="Palatino Linotype"/>
                <w:sz w:val="16"/>
                <w:szCs w:val="16"/>
              </w:rPr>
              <w:t xml:space="preserve">ocumento en el que </w:t>
            </w:r>
            <w:r w:rsidRPr="00904044">
              <w:rPr>
                <w:rFonts w:ascii="Palatino Linotype" w:hAnsi="Palatino Linotype"/>
                <w:b/>
                <w:sz w:val="16"/>
                <w:szCs w:val="16"/>
              </w:rPr>
              <w:t xml:space="preserve">EL SUJETO OBLIGADO </w:t>
            </w:r>
            <w:r w:rsidRPr="00904044">
              <w:rPr>
                <w:rFonts w:ascii="Palatino Linotype" w:hAnsi="Palatino Linotype"/>
                <w:sz w:val="16"/>
                <w:szCs w:val="16"/>
              </w:rPr>
              <w:t xml:space="preserve">dejó visible la firma del servidor público en su calidad de sustentante. </w:t>
            </w:r>
          </w:p>
        </w:tc>
        <w:tc>
          <w:tcPr>
            <w:tcW w:w="3162" w:type="dxa"/>
          </w:tcPr>
          <w:p w:rsidR="00047F28" w:rsidRPr="00904044" w:rsidRDefault="001A2D89" w:rsidP="00047F28">
            <w:pPr>
              <w:ind w:right="51"/>
              <w:jc w:val="both"/>
              <w:rPr>
                <w:rFonts w:ascii="Palatino Linotype" w:hAnsi="Palatino Linotype"/>
                <w:sz w:val="16"/>
                <w:szCs w:val="16"/>
              </w:rPr>
            </w:pPr>
            <w:r w:rsidRPr="00904044">
              <w:rPr>
                <w:rFonts w:ascii="Palatino Linotype" w:hAnsi="Palatino Linotype"/>
                <w:sz w:val="16"/>
                <w:szCs w:val="16"/>
              </w:rPr>
              <w:t>Parcialmente</w:t>
            </w:r>
          </w:p>
          <w:p w:rsidR="006E2E5B" w:rsidRPr="00904044" w:rsidRDefault="001A2D89" w:rsidP="001A2D89">
            <w:pPr>
              <w:ind w:right="51"/>
              <w:jc w:val="both"/>
              <w:rPr>
                <w:rFonts w:ascii="Palatino Linotype" w:hAnsi="Palatino Linotype"/>
                <w:sz w:val="16"/>
                <w:szCs w:val="16"/>
              </w:rPr>
            </w:pPr>
            <w:r w:rsidRPr="00904044">
              <w:rPr>
                <w:rFonts w:ascii="Palatino Linotype" w:hAnsi="Palatino Linotype"/>
                <w:sz w:val="16"/>
                <w:szCs w:val="16"/>
              </w:rPr>
              <w:t>Dejando visibles en el documento adjuntó a la ficha curricular un</w:t>
            </w:r>
            <w:r w:rsidR="00047F28" w:rsidRPr="00904044">
              <w:rPr>
                <w:rFonts w:ascii="Palatino Linotype" w:hAnsi="Palatino Linotype"/>
                <w:sz w:val="16"/>
                <w:szCs w:val="16"/>
              </w:rPr>
              <w:t xml:space="preserve"> dato personal </w:t>
            </w:r>
            <w:r w:rsidRPr="00904044">
              <w:rPr>
                <w:rFonts w:ascii="Palatino Linotype" w:hAnsi="Palatino Linotype"/>
                <w:sz w:val="16"/>
                <w:szCs w:val="16"/>
              </w:rPr>
              <w:t xml:space="preserve">por lo que </w:t>
            </w:r>
            <w:r w:rsidR="00047F28" w:rsidRPr="00904044">
              <w:rPr>
                <w:rFonts w:ascii="Palatino Linotype" w:hAnsi="Palatino Linotype"/>
                <w:sz w:val="16"/>
                <w:szCs w:val="16"/>
              </w:rPr>
              <w:t>este Órgano Garante determina procedente dar vista al Titular del Órgano de Control Interno para que en términos del artículo 190 de la Ley de la materia determine lo conducente.</w:t>
            </w:r>
          </w:p>
        </w:tc>
      </w:tr>
      <w:tr w:rsidR="006E2E5B" w:rsidRPr="00904044" w:rsidTr="00335D27">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2E5B" w:rsidRPr="00904044" w:rsidRDefault="006E2E5B" w:rsidP="00335D27">
            <w:pPr>
              <w:ind w:right="51"/>
              <w:jc w:val="center"/>
              <w:rPr>
                <w:rFonts w:ascii="Palatino Linotype" w:hAnsi="Palatino Linotype"/>
                <w:color w:val="FFFFFF" w:themeColor="background1"/>
                <w:sz w:val="16"/>
                <w:szCs w:val="16"/>
              </w:rPr>
            </w:pPr>
            <w:r w:rsidRPr="00904044">
              <w:rPr>
                <w:rFonts w:ascii="Palatino Linotype" w:hAnsi="Palatino Linotype"/>
                <w:color w:val="FFFFFF" w:themeColor="background1"/>
                <w:sz w:val="16"/>
                <w:szCs w:val="16"/>
              </w:rPr>
              <w:t>5</w:t>
            </w:r>
          </w:p>
        </w:tc>
        <w:tc>
          <w:tcPr>
            <w:tcW w:w="2526" w:type="dxa"/>
            <w:tcBorders>
              <w:left w:val="single" w:sz="4" w:space="0" w:color="FFFFFF" w:themeColor="background1"/>
            </w:tcBorders>
          </w:tcPr>
          <w:p w:rsidR="006E2E5B" w:rsidRPr="00904044" w:rsidRDefault="006E2E5B" w:rsidP="00335D27">
            <w:pPr>
              <w:ind w:right="51"/>
              <w:jc w:val="both"/>
              <w:rPr>
                <w:rFonts w:ascii="Palatino Linotype" w:hAnsi="Palatino Linotype"/>
                <w:sz w:val="16"/>
                <w:szCs w:val="16"/>
              </w:rPr>
            </w:pPr>
            <w:r w:rsidRPr="00904044">
              <w:rPr>
                <w:rFonts w:ascii="Palatino Linotype" w:hAnsi="Palatino Linotype"/>
                <w:sz w:val="16"/>
                <w:szCs w:val="16"/>
              </w:rPr>
              <w:t>Ficha curricular del Director de Desarrollo Económico y documento probatorio de grado de estudios.</w:t>
            </w:r>
          </w:p>
        </w:tc>
        <w:tc>
          <w:tcPr>
            <w:tcW w:w="2693" w:type="dxa"/>
          </w:tcPr>
          <w:p w:rsidR="006E2E5B" w:rsidRPr="00904044" w:rsidRDefault="00BF4280" w:rsidP="00335D27">
            <w:pPr>
              <w:ind w:right="51"/>
              <w:jc w:val="both"/>
              <w:rPr>
                <w:rFonts w:ascii="Palatino Linotype" w:hAnsi="Palatino Linotype"/>
                <w:sz w:val="16"/>
                <w:szCs w:val="16"/>
              </w:rPr>
            </w:pPr>
            <w:r w:rsidRPr="00904044">
              <w:rPr>
                <w:rFonts w:ascii="Palatino Linotype" w:hAnsi="Palatino Linotype"/>
                <w:sz w:val="16"/>
                <w:szCs w:val="16"/>
              </w:rPr>
              <w:t>Entregó ficha curricular y el Título Profesional de la servidora pública que la acredita como Licenciada en Derecho.</w:t>
            </w:r>
          </w:p>
        </w:tc>
        <w:tc>
          <w:tcPr>
            <w:tcW w:w="3162" w:type="dxa"/>
          </w:tcPr>
          <w:p w:rsidR="006E2E5B" w:rsidRPr="00904044" w:rsidRDefault="00BF4280" w:rsidP="00335D27">
            <w:pPr>
              <w:ind w:right="51"/>
              <w:jc w:val="both"/>
              <w:rPr>
                <w:rFonts w:ascii="Palatino Linotype" w:hAnsi="Palatino Linotype"/>
                <w:sz w:val="16"/>
                <w:szCs w:val="16"/>
              </w:rPr>
            </w:pPr>
            <w:r w:rsidRPr="00904044">
              <w:rPr>
                <w:rFonts w:ascii="Palatino Linotype" w:hAnsi="Palatino Linotype"/>
                <w:sz w:val="16"/>
                <w:szCs w:val="16"/>
              </w:rPr>
              <w:t>Si</w:t>
            </w:r>
          </w:p>
        </w:tc>
      </w:tr>
      <w:tr w:rsidR="006E2E5B" w:rsidRPr="00904044" w:rsidTr="00335D27">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2E5B" w:rsidRPr="00904044" w:rsidRDefault="006E2E5B" w:rsidP="00335D27">
            <w:pPr>
              <w:ind w:right="51"/>
              <w:jc w:val="center"/>
              <w:rPr>
                <w:rFonts w:ascii="Palatino Linotype" w:hAnsi="Palatino Linotype"/>
                <w:color w:val="FFFFFF" w:themeColor="background1"/>
                <w:sz w:val="16"/>
                <w:szCs w:val="16"/>
              </w:rPr>
            </w:pPr>
            <w:r w:rsidRPr="00904044">
              <w:rPr>
                <w:rFonts w:ascii="Palatino Linotype" w:hAnsi="Palatino Linotype"/>
                <w:color w:val="FFFFFF" w:themeColor="background1"/>
                <w:sz w:val="16"/>
                <w:szCs w:val="16"/>
              </w:rPr>
              <w:t>6</w:t>
            </w:r>
          </w:p>
        </w:tc>
        <w:tc>
          <w:tcPr>
            <w:tcW w:w="2526" w:type="dxa"/>
            <w:tcBorders>
              <w:left w:val="single" w:sz="4" w:space="0" w:color="FFFFFF" w:themeColor="background1"/>
            </w:tcBorders>
          </w:tcPr>
          <w:p w:rsidR="006E2E5B" w:rsidRPr="00904044" w:rsidRDefault="006E2E5B" w:rsidP="00335D27">
            <w:pPr>
              <w:ind w:right="51"/>
              <w:jc w:val="both"/>
              <w:rPr>
                <w:rFonts w:ascii="Palatino Linotype" w:hAnsi="Palatino Linotype"/>
                <w:sz w:val="16"/>
                <w:szCs w:val="16"/>
              </w:rPr>
            </w:pPr>
            <w:r w:rsidRPr="00904044">
              <w:rPr>
                <w:rFonts w:ascii="Palatino Linotype" w:hAnsi="Palatino Linotype"/>
                <w:sz w:val="16"/>
                <w:szCs w:val="16"/>
              </w:rPr>
              <w:t>Ficha curricular del Coordinador General de Mejora Regulatoria y documento probatorio de grado de estudios.</w:t>
            </w:r>
          </w:p>
        </w:tc>
        <w:tc>
          <w:tcPr>
            <w:tcW w:w="2693" w:type="dxa"/>
          </w:tcPr>
          <w:p w:rsidR="006E2E5B" w:rsidRPr="00904044" w:rsidRDefault="00BF4280" w:rsidP="00335D27">
            <w:pPr>
              <w:ind w:right="51"/>
              <w:jc w:val="both"/>
              <w:rPr>
                <w:rFonts w:ascii="Palatino Linotype" w:hAnsi="Palatino Linotype"/>
                <w:sz w:val="16"/>
                <w:szCs w:val="16"/>
              </w:rPr>
            </w:pPr>
            <w:r w:rsidRPr="00904044">
              <w:rPr>
                <w:rFonts w:ascii="Palatino Linotype" w:hAnsi="Palatino Linotype"/>
                <w:sz w:val="16"/>
                <w:szCs w:val="16"/>
              </w:rPr>
              <w:t>Entregó ficha curricular y el Título Profesional de la servidora pública que la acredita como Licenciada en Administración.</w:t>
            </w:r>
          </w:p>
        </w:tc>
        <w:tc>
          <w:tcPr>
            <w:tcW w:w="3162" w:type="dxa"/>
          </w:tcPr>
          <w:p w:rsidR="006E2E5B" w:rsidRPr="00904044" w:rsidRDefault="00BF4280" w:rsidP="00335D27">
            <w:pPr>
              <w:ind w:right="51"/>
              <w:jc w:val="both"/>
              <w:rPr>
                <w:rFonts w:ascii="Palatino Linotype" w:hAnsi="Palatino Linotype"/>
                <w:sz w:val="16"/>
                <w:szCs w:val="16"/>
              </w:rPr>
            </w:pPr>
            <w:r w:rsidRPr="00904044">
              <w:rPr>
                <w:rFonts w:ascii="Palatino Linotype" w:hAnsi="Palatino Linotype"/>
                <w:sz w:val="16"/>
                <w:szCs w:val="16"/>
              </w:rPr>
              <w:t>Si</w:t>
            </w:r>
          </w:p>
        </w:tc>
      </w:tr>
      <w:tr w:rsidR="006E2E5B" w:rsidRPr="00904044" w:rsidTr="00335D27">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2E5B" w:rsidRPr="00904044" w:rsidRDefault="006E2E5B" w:rsidP="00335D27">
            <w:pPr>
              <w:ind w:right="51"/>
              <w:jc w:val="center"/>
              <w:rPr>
                <w:rFonts w:ascii="Palatino Linotype" w:hAnsi="Palatino Linotype"/>
                <w:color w:val="FFFFFF" w:themeColor="background1"/>
                <w:sz w:val="16"/>
                <w:szCs w:val="16"/>
              </w:rPr>
            </w:pPr>
            <w:r w:rsidRPr="00904044">
              <w:rPr>
                <w:rFonts w:ascii="Palatino Linotype" w:hAnsi="Palatino Linotype"/>
                <w:color w:val="FFFFFF" w:themeColor="background1"/>
                <w:sz w:val="16"/>
                <w:szCs w:val="16"/>
              </w:rPr>
              <w:t>7</w:t>
            </w:r>
          </w:p>
        </w:tc>
        <w:tc>
          <w:tcPr>
            <w:tcW w:w="2526" w:type="dxa"/>
            <w:tcBorders>
              <w:left w:val="single" w:sz="4" w:space="0" w:color="FFFFFF" w:themeColor="background1"/>
            </w:tcBorders>
          </w:tcPr>
          <w:p w:rsidR="006E2E5B" w:rsidRPr="00904044" w:rsidRDefault="006E2E5B" w:rsidP="00335D27">
            <w:pPr>
              <w:ind w:right="51"/>
              <w:jc w:val="both"/>
              <w:rPr>
                <w:rFonts w:ascii="Palatino Linotype" w:hAnsi="Palatino Linotype"/>
                <w:sz w:val="16"/>
                <w:szCs w:val="16"/>
              </w:rPr>
            </w:pPr>
            <w:r w:rsidRPr="00904044">
              <w:rPr>
                <w:rFonts w:ascii="Palatino Linotype" w:hAnsi="Palatino Linotype"/>
                <w:sz w:val="16"/>
                <w:szCs w:val="16"/>
              </w:rPr>
              <w:t>Ficha curricular del Director de Ecología y documento probatorio de grado de estudios.</w:t>
            </w:r>
          </w:p>
        </w:tc>
        <w:tc>
          <w:tcPr>
            <w:tcW w:w="2693" w:type="dxa"/>
          </w:tcPr>
          <w:p w:rsidR="006E2E5B" w:rsidRPr="00904044" w:rsidRDefault="00BF4280" w:rsidP="00335D27">
            <w:pPr>
              <w:ind w:right="51"/>
              <w:jc w:val="both"/>
              <w:rPr>
                <w:rFonts w:ascii="Palatino Linotype" w:hAnsi="Palatino Linotype"/>
                <w:sz w:val="16"/>
                <w:szCs w:val="16"/>
              </w:rPr>
            </w:pPr>
            <w:r w:rsidRPr="00904044">
              <w:rPr>
                <w:rFonts w:ascii="Palatino Linotype" w:hAnsi="Palatino Linotype"/>
                <w:sz w:val="16"/>
                <w:szCs w:val="16"/>
              </w:rPr>
              <w:t xml:space="preserve">Entregó únicamente la ficha curricular del servidor público en la que se destaca que el grado de estudios es de Técnico Agropecuario. </w:t>
            </w:r>
          </w:p>
        </w:tc>
        <w:tc>
          <w:tcPr>
            <w:tcW w:w="3162" w:type="dxa"/>
          </w:tcPr>
          <w:p w:rsidR="006E2E5B" w:rsidRPr="00904044" w:rsidRDefault="00BF4280" w:rsidP="00335D27">
            <w:pPr>
              <w:ind w:right="51"/>
              <w:jc w:val="both"/>
              <w:rPr>
                <w:rFonts w:ascii="Palatino Linotype" w:hAnsi="Palatino Linotype"/>
                <w:sz w:val="16"/>
                <w:szCs w:val="16"/>
              </w:rPr>
            </w:pPr>
            <w:r w:rsidRPr="00904044">
              <w:rPr>
                <w:rFonts w:ascii="Palatino Linotype" w:hAnsi="Palatino Linotype"/>
                <w:sz w:val="16"/>
                <w:szCs w:val="16"/>
              </w:rPr>
              <w:t>Parcialmente</w:t>
            </w:r>
          </w:p>
        </w:tc>
      </w:tr>
      <w:tr w:rsidR="006E2E5B" w:rsidRPr="00904044" w:rsidTr="00335D27">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2E5B" w:rsidRPr="00904044" w:rsidRDefault="006E2E5B" w:rsidP="00335D27">
            <w:pPr>
              <w:ind w:right="51"/>
              <w:jc w:val="center"/>
              <w:rPr>
                <w:rFonts w:ascii="Palatino Linotype" w:hAnsi="Palatino Linotype"/>
                <w:color w:val="FFFFFF" w:themeColor="background1"/>
                <w:sz w:val="16"/>
                <w:szCs w:val="16"/>
              </w:rPr>
            </w:pPr>
            <w:r w:rsidRPr="00904044">
              <w:rPr>
                <w:rFonts w:ascii="Palatino Linotype" w:hAnsi="Palatino Linotype"/>
                <w:color w:val="FFFFFF" w:themeColor="background1"/>
                <w:sz w:val="16"/>
                <w:szCs w:val="16"/>
              </w:rPr>
              <w:t>8</w:t>
            </w:r>
          </w:p>
        </w:tc>
        <w:tc>
          <w:tcPr>
            <w:tcW w:w="2526" w:type="dxa"/>
            <w:tcBorders>
              <w:left w:val="single" w:sz="4" w:space="0" w:color="FFFFFF" w:themeColor="background1"/>
            </w:tcBorders>
          </w:tcPr>
          <w:p w:rsidR="006E2E5B" w:rsidRPr="00904044" w:rsidRDefault="006E2E5B" w:rsidP="00335D27">
            <w:pPr>
              <w:ind w:right="51"/>
              <w:jc w:val="both"/>
              <w:rPr>
                <w:rFonts w:ascii="Palatino Linotype" w:hAnsi="Palatino Linotype"/>
                <w:sz w:val="16"/>
                <w:szCs w:val="16"/>
              </w:rPr>
            </w:pPr>
            <w:r w:rsidRPr="00904044">
              <w:rPr>
                <w:rFonts w:ascii="Palatino Linotype" w:hAnsi="Palatino Linotype"/>
                <w:sz w:val="16"/>
                <w:szCs w:val="16"/>
              </w:rPr>
              <w:t>Ficha curricular del Director de Desarrollo Urbano y documento probatorio de grado de estudios.</w:t>
            </w:r>
          </w:p>
        </w:tc>
        <w:tc>
          <w:tcPr>
            <w:tcW w:w="2693" w:type="dxa"/>
          </w:tcPr>
          <w:p w:rsidR="00047F28" w:rsidRPr="00904044" w:rsidRDefault="00047F28" w:rsidP="00047F28">
            <w:pPr>
              <w:ind w:right="51"/>
              <w:jc w:val="both"/>
              <w:rPr>
                <w:rFonts w:ascii="Palatino Linotype" w:hAnsi="Palatino Linotype"/>
                <w:sz w:val="16"/>
                <w:szCs w:val="16"/>
              </w:rPr>
            </w:pPr>
            <w:r w:rsidRPr="00904044">
              <w:rPr>
                <w:rFonts w:ascii="Palatino Linotype" w:hAnsi="Palatino Linotype"/>
                <w:sz w:val="16"/>
                <w:szCs w:val="16"/>
              </w:rPr>
              <w:t>Entregó ficha curricular de la servidora pública que ostenta el cargo de Subdirectora de Desarrollo Urbano, en la que dejó visible el correo electrónico personal de dicha servidora pública; el cual, es considerado un dato personal susceptible de haber sido clasificado como confidencial.</w:t>
            </w:r>
          </w:p>
          <w:p w:rsidR="006E2E5B" w:rsidRPr="00904044" w:rsidRDefault="00047F28" w:rsidP="00047F28">
            <w:pPr>
              <w:ind w:right="51"/>
              <w:jc w:val="both"/>
              <w:rPr>
                <w:rFonts w:ascii="Palatino Linotype" w:hAnsi="Palatino Linotype"/>
                <w:sz w:val="16"/>
                <w:szCs w:val="16"/>
              </w:rPr>
            </w:pPr>
            <w:r w:rsidRPr="00904044">
              <w:rPr>
                <w:rFonts w:ascii="Palatino Linotype" w:hAnsi="Palatino Linotype"/>
                <w:sz w:val="16"/>
                <w:szCs w:val="16"/>
              </w:rPr>
              <w:t>Asimismo, entregó el Título Profesional que la acredita como Arquitecta.</w:t>
            </w:r>
          </w:p>
        </w:tc>
        <w:tc>
          <w:tcPr>
            <w:tcW w:w="3162" w:type="dxa"/>
          </w:tcPr>
          <w:p w:rsidR="00047F28" w:rsidRPr="00904044" w:rsidRDefault="00047F28" w:rsidP="00047F28">
            <w:pPr>
              <w:ind w:right="51"/>
              <w:jc w:val="both"/>
              <w:rPr>
                <w:rFonts w:ascii="Palatino Linotype" w:hAnsi="Palatino Linotype"/>
                <w:sz w:val="16"/>
                <w:szCs w:val="16"/>
              </w:rPr>
            </w:pPr>
            <w:r w:rsidRPr="00904044">
              <w:rPr>
                <w:rFonts w:ascii="Palatino Linotype" w:hAnsi="Palatino Linotype"/>
                <w:sz w:val="16"/>
                <w:szCs w:val="16"/>
              </w:rPr>
              <w:t>Si</w:t>
            </w:r>
          </w:p>
          <w:p w:rsidR="006E2E5B" w:rsidRPr="00904044" w:rsidRDefault="00047F28" w:rsidP="00047F28">
            <w:pPr>
              <w:ind w:right="51"/>
              <w:jc w:val="both"/>
              <w:rPr>
                <w:rFonts w:ascii="Palatino Linotype" w:hAnsi="Palatino Linotype"/>
                <w:sz w:val="16"/>
                <w:szCs w:val="16"/>
              </w:rPr>
            </w:pPr>
            <w:r w:rsidRPr="00904044">
              <w:rPr>
                <w:rFonts w:ascii="Palatino Linotype" w:hAnsi="Palatino Linotype"/>
                <w:sz w:val="16"/>
                <w:szCs w:val="16"/>
              </w:rPr>
              <w:t>Sin embargo, respecto del dato personal que se dejó visible este Órgano Garante determina procedente dar vista al Titular del Órgano de Control Interno para que en términos del artículo 190 de la Ley de la materia determine lo conducente.</w:t>
            </w:r>
          </w:p>
        </w:tc>
      </w:tr>
      <w:tr w:rsidR="006E2E5B" w:rsidRPr="00904044" w:rsidTr="00335D27">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6E2E5B" w:rsidRPr="00904044" w:rsidRDefault="006E2E5B" w:rsidP="00335D27">
            <w:pPr>
              <w:ind w:right="51"/>
              <w:jc w:val="center"/>
              <w:rPr>
                <w:rFonts w:ascii="Palatino Linotype" w:hAnsi="Palatino Linotype"/>
                <w:color w:val="FFFFFF" w:themeColor="background1"/>
                <w:sz w:val="16"/>
                <w:szCs w:val="16"/>
              </w:rPr>
            </w:pPr>
            <w:r w:rsidRPr="00904044">
              <w:rPr>
                <w:rFonts w:ascii="Palatino Linotype" w:hAnsi="Palatino Linotype"/>
                <w:color w:val="FFFFFF" w:themeColor="background1"/>
                <w:sz w:val="16"/>
                <w:szCs w:val="16"/>
              </w:rPr>
              <w:t>9</w:t>
            </w:r>
          </w:p>
        </w:tc>
        <w:tc>
          <w:tcPr>
            <w:tcW w:w="2526" w:type="dxa"/>
            <w:tcBorders>
              <w:left w:val="single" w:sz="4" w:space="0" w:color="FFFFFF" w:themeColor="background1"/>
            </w:tcBorders>
          </w:tcPr>
          <w:p w:rsidR="006E2E5B" w:rsidRPr="00904044" w:rsidRDefault="006E2E5B" w:rsidP="00335D27">
            <w:pPr>
              <w:ind w:right="51"/>
              <w:jc w:val="both"/>
              <w:rPr>
                <w:rFonts w:ascii="Palatino Linotype" w:hAnsi="Palatino Linotype"/>
                <w:sz w:val="16"/>
                <w:szCs w:val="16"/>
              </w:rPr>
            </w:pPr>
            <w:r w:rsidRPr="00904044">
              <w:rPr>
                <w:rFonts w:ascii="Palatino Linotype" w:hAnsi="Palatino Linotype"/>
                <w:sz w:val="16"/>
                <w:szCs w:val="16"/>
              </w:rPr>
              <w:t>Ficha curricular del Director de Protección Civil y documento probatorio de grado de estudios.</w:t>
            </w:r>
          </w:p>
        </w:tc>
        <w:tc>
          <w:tcPr>
            <w:tcW w:w="2693" w:type="dxa"/>
          </w:tcPr>
          <w:p w:rsidR="006E2E5B" w:rsidRPr="00904044" w:rsidRDefault="006E2E5B" w:rsidP="00335D27">
            <w:pPr>
              <w:ind w:right="51"/>
              <w:jc w:val="both"/>
              <w:rPr>
                <w:rFonts w:ascii="Palatino Linotype" w:hAnsi="Palatino Linotype"/>
                <w:sz w:val="16"/>
                <w:szCs w:val="16"/>
              </w:rPr>
            </w:pPr>
            <w:r w:rsidRPr="00904044">
              <w:rPr>
                <w:rFonts w:ascii="Palatino Linotype" w:hAnsi="Palatino Linotype"/>
                <w:sz w:val="16"/>
                <w:szCs w:val="16"/>
              </w:rPr>
              <w:t xml:space="preserve">Entregó ficha curricular </w:t>
            </w:r>
            <w:r w:rsidR="00BF4280" w:rsidRPr="00904044">
              <w:rPr>
                <w:rFonts w:ascii="Palatino Linotype" w:hAnsi="Palatino Linotype"/>
                <w:sz w:val="16"/>
                <w:szCs w:val="16"/>
              </w:rPr>
              <w:t>del servidor público requerido en la que se destaca que el grado de estudios es de secundaria.</w:t>
            </w:r>
          </w:p>
        </w:tc>
        <w:tc>
          <w:tcPr>
            <w:tcW w:w="3162" w:type="dxa"/>
          </w:tcPr>
          <w:p w:rsidR="006E2E5B" w:rsidRPr="00904044" w:rsidRDefault="00BF4280" w:rsidP="00335D27">
            <w:pPr>
              <w:ind w:right="51"/>
              <w:jc w:val="both"/>
              <w:rPr>
                <w:rFonts w:ascii="Palatino Linotype" w:hAnsi="Palatino Linotype"/>
                <w:sz w:val="16"/>
                <w:szCs w:val="16"/>
              </w:rPr>
            </w:pPr>
            <w:r w:rsidRPr="00904044">
              <w:rPr>
                <w:rFonts w:ascii="Palatino Linotype" w:hAnsi="Palatino Linotype"/>
                <w:sz w:val="16"/>
                <w:szCs w:val="16"/>
              </w:rPr>
              <w:t>Parcialmente</w:t>
            </w:r>
          </w:p>
        </w:tc>
      </w:tr>
    </w:tbl>
    <w:p w:rsidR="00BF4280" w:rsidRPr="00904044" w:rsidRDefault="006E2E5B" w:rsidP="006E2E5B">
      <w:pPr>
        <w:spacing w:before="100" w:beforeAutospacing="1" w:after="100" w:afterAutospacing="1" w:line="360" w:lineRule="auto"/>
        <w:ind w:right="49"/>
        <w:jc w:val="both"/>
        <w:rPr>
          <w:rFonts w:ascii="Palatino Linotype" w:hAnsi="Palatino Linotype"/>
        </w:rPr>
      </w:pPr>
      <w:r w:rsidRPr="00904044">
        <w:rPr>
          <w:rFonts w:ascii="Palatino Linotype" w:hAnsi="Palatino Linotype"/>
        </w:rPr>
        <w:t xml:space="preserve">Bajo ese tenor, conviene </w:t>
      </w:r>
      <w:r w:rsidR="00BF4280" w:rsidRPr="00904044">
        <w:rPr>
          <w:rFonts w:ascii="Palatino Linotype" w:hAnsi="Palatino Linotype"/>
        </w:rPr>
        <w:t xml:space="preserve">precisar en este punto que tanto el acto impugnado como las razones o motivos de inconformidad devienen </w:t>
      </w:r>
      <w:r w:rsidR="00BF4280" w:rsidRPr="00904044">
        <w:rPr>
          <w:rFonts w:ascii="Palatino Linotype" w:hAnsi="Palatino Linotype"/>
          <w:b/>
        </w:rPr>
        <w:t xml:space="preserve">parcialmente fundados; </w:t>
      </w:r>
      <w:r w:rsidR="00BF4280" w:rsidRPr="00904044">
        <w:rPr>
          <w:rFonts w:ascii="Palatino Linotype" w:hAnsi="Palatino Linotype"/>
        </w:rPr>
        <w:t xml:space="preserve">toda vez que, el particular precisó que no se la había entregado la información solicitada; sin embargo, de lo hasta aquí expuesto se advierte que </w:t>
      </w:r>
      <w:r w:rsidR="00BF4280" w:rsidRPr="00904044">
        <w:rPr>
          <w:rFonts w:ascii="Palatino Linotype" w:hAnsi="Palatino Linotype"/>
          <w:b/>
        </w:rPr>
        <w:t xml:space="preserve">EL SUJETO OBLGADO </w:t>
      </w:r>
      <w:r w:rsidR="00BF4280" w:rsidRPr="00904044">
        <w:rPr>
          <w:rFonts w:ascii="Palatino Linotype" w:hAnsi="Palatino Linotype"/>
        </w:rPr>
        <w:t>colmó parte de la solicitud de información planteada por el particular.</w:t>
      </w:r>
    </w:p>
    <w:p w:rsidR="00767BCA" w:rsidRPr="00904044" w:rsidRDefault="00D61360" w:rsidP="00D61360">
      <w:pPr>
        <w:spacing w:before="100" w:beforeAutospacing="1" w:after="100" w:afterAutospacing="1" w:line="360" w:lineRule="auto"/>
        <w:ind w:right="49"/>
        <w:jc w:val="both"/>
        <w:rPr>
          <w:rFonts w:ascii="Palatino Linotype" w:hAnsi="Palatino Linotype"/>
        </w:rPr>
      </w:pPr>
      <w:r w:rsidRPr="00904044">
        <w:rPr>
          <w:rFonts w:ascii="Palatino Linotype" w:hAnsi="Palatino Linotype"/>
        </w:rPr>
        <w:lastRenderedPageBreak/>
        <w:t>Dicho lo anterior, es necesario entrar al análisis de la información considerada faltan</w:t>
      </w:r>
      <w:r w:rsidR="001A2D89" w:rsidRPr="00904044">
        <w:rPr>
          <w:rFonts w:ascii="Palatino Linotype" w:hAnsi="Palatino Linotype"/>
        </w:rPr>
        <w:t>te; es decir, de los numerales 4</w:t>
      </w:r>
      <w:r w:rsidRPr="00904044">
        <w:rPr>
          <w:rFonts w:ascii="Palatino Linotype" w:hAnsi="Palatino Linotype"/>
        </w:rPr>
        <w:t>, 7 y 9 de la tabla inserta en la página anterior; siendo importante referir que, en relación al documento probatorio de grado de estudios de</w:t>
      </w:r>
      <w:r w:rsidR="001A2D89" w:rsidRPr="00904044">
        <w:rPr>
          <w:rFonts w:ascii="Palatino Linotype" w:hAnsi="Palatino Linotype"/>
        </w:rPr>
        <w:t>l Director de Obras Públicas (4); conviene traer a contexto el contenido del artículo 96 Ter, de la Ley Orgánica Municipal del Estado de M</w:t>
      </w:r>
      <w:r w:rsidR="00767BCA" w:rsidRPr="00904044">
        <w:rPr>
          <w:rFonts w:ascii="Palatino Linotype" w:hAnsi="Palatino Linotype"/>
        </w:rPr>
        <w:t>éxico, que la letra señala:</w:t>
      </w:r>
    </w:p>
    <w:p w:rsidR="00767BCA" w:rsidRPr="00904044" w:rsidRDefault="00767BCA" w:rsidP="00767BCA">
      <w:pPr>
        <w:ind w:left="851" w:right="899"/>
        <w:jc w:val="both"/>
        <w:rPr>
          <w:rFonts w:ascii="Palatino Linotype" w:hAnsi="Palatino Linotype"/>
          <w:i/>
          <w:sz w:val="22"/>
          <w:szCs w:val="22"/>
        </w:rPr>
      </w:pPr>
      <w:r w:rsidRPr="00904044">
        <w:rPr>
          <w:rFonts w:ascii="Palatino Linotype" w:hAnsi="Palatino Linotype"/>
          <w:b/>
          <w:i/>
          <w:sz w:val="22"/>
          <w:szCs w:val="22"/>
        </w:rPr>
        <w:t>“Artículo 96 Ter.-</w:t>
      </w:r>
      <w:r w:rsidRPr="00904044">
        <w:rPr>
          <w:rFonts w:ascii="Palatino Linotype" w:hAnsi="Palatino Linotype"/>
          <w:i/>
          <w:sz w:val="22"/>
          <w:szCs w:val="22"/>
        </w:rPr>
        <w:t xml:space="preserve"> </w:t>
      </w:r>
      <w:r w:rsidRPr="00904044">
        <w:rPr>
          <w:rFonts w:ascii="Palatino Linotype" w:hAnsi="Palatino Linotype"/>
          <w:b/>
          <w:i/>
          <w:sz w:val="22"/>
          <w:szCs w:val="22"/>
        </w:rPr>
        <w:t>El Director de Obras Públicas o Titular de la Unidad Administrativa equivalente,</w:t>
      </w:r>
      <w:r w:rsidRPr="00904044">
        <w:rPr>
          <w:rFonts w:ascii="Palatino Linotype" w:hAnsi="Palatino Linotype"/>
          <w:i/>
          <w:sz w:val="22"/>
          <w:szCs w:val="22"/>
        </w:rPr>
        <w:t xml:space="preserve"> además de los requisitos del artículo 32 de esta Ley, </w:t>
      </w:r>
      <w:r w:rsidRPr="00904044">
        <w:rPr>
          <w:rFonts w:ascii="Palatino Linotype" w:hAnsi="Palatino Linotype"/>
          <w:b/>
          <w:i/>
          <w:sz w:val="22"/>
          <w:szCs w:val="22"/>
        </w:rPr>
        <w:t>requiere contar con título profesional en ingeniería, arquitectura o alguna área afín, y con una experiencia mínima de un año</w:t>
      </w:r>
      <w:r w:rsidRPr="00904044">
        <w:rPr>
          <w:rFonts w:ascii="Palatino Linotype" w:hAnsi="Palatino Linotype"/>
          <w:i/>
          <w:sz w:val="22"/>
          <w:szCs w:val="22"/>
        </w:rPr>
        <w:t xml:space="preserve">, </w:t>
      </w:r>
      <w:r w:rsidRPr="00904044">
        <w:rPr>
          <w:rFonts w:ascii="Palatino Linotype" w:hAnsi="Palatino Linotype"/>
          <w:b/>
          <w:i/>
          <w:sz w:val="22"/>
          <w:szCs w:val="22"/>
        </w:rPr>
        <w:t>con anterioridad a la fecha de su designación.</w:t>
      </w:r>
      <w:r w:rsidRPr="00904044">
        <w:rPr>
          <w:rFonts w:ascii="Palatino Linotype" w:hAnsi="Palatino Linotype"/>
          <w:i/>
          <w:sz w:val="22"/>
          <w:szCs w:val="22"/>
        </w:rPr>
        <w:t xml:space="preserve"> </w:t>
      </w:r>
    </w:p>
    <w:p w:rsidR="00767BCA" w:rsidRPr="00904044" w:rsidRDefault="00767BCA" w:rsidP="00767BCA">
      <w:pPr>
        <w:ind w:left="851" w:right="899"/>
        <w:jc w:val="both"/>
        <w:rPr>
          <w:rFonts w:ascii="Palatino Linotype" w:hAnsi="Palatino Linotype"/>
          <w:i/>
          <w:sz w:val="22"/>
          <w:szCs w:val="22"/>
        </w:rPr>
      </w:pPr>
    </w:p>
    <w:p w:rsidR="001A2D89" w:rsidRPr="00904044" w:rsidRDefault="00767BCA" w:rsidP="00767BCA">
      <w:pPr>
        <w:ind w:left="851" w:right="899"/>
        <w:jc w:val="both"/>
        <w:rPr>
          <w:rFonts w:ascii="Palatino Linotype" w:hAnsi="Palatino Linotype"/>
          <w:i/>
          <w:sz w:val="22"/>
          <w:szCs w:val="22"/>
        </w:rPr>
      </w:pPr>
      <w:r w:rsidRPr="00904044">
        <w:rPr>
          <w:rFonts w:ascii="Palatino Linotype" w:hAnsi="Palatino Linotype"/>
          <w:i/>
          <w:sz w:val="22"/>
          <w:szCs w:val="22"/>
        </w:rPr>
        <w:t>Además deberá acreditar, dentro de los seis meses siguientes a la fecha en que inicie funciones, la certificación de competencia laboral expedida por el Instituto Hacendario del Estado de México.”</w:t>
      </w:r>
    </w:p>
    <w:p w:rsidR="008E321A" w:rsidRPr="00904044" w:rsidRDefault="00135A49" w:rsidP="00D61360">
      <w:pPr>
        <w:spacing w:before="100" w:beforeAutospacing="1" w:after="100" w:afterAutospacing="1" w:line="360" w:lineRule="auto"/>
        <w:ind w:right="49"/>
        <w:jc w:val="both"/>
        <w:rPr>
          <w:rFonts w:ascii="Palatino Linotype" w:hAnsi="Palatino Linotype"/>
        </w:rPr>
      </w:pPr>
      <w:r w:rsidRPr="00904044">
        <w:rPr>
          <w:rFonts w:ascii="Palatino Linotype" w:hAnsi="Palatino Linotype"/>
        </w:rPr>
        <w:t>Así, de la normativa en cita se puede advertir que el Titular de Dirección de Obras Públicas o equivalente, de manera adicional a los requisitos del artículo</w:t>
      </w:r>
      <w:r w:rsidR="008E321A" w:rsidRPr="00904044">
        <w:rPr>
          <w:rFonts w:ascii="Palatino Linotype" w:hAnsi="Palatino Linotype"/>
        </w:rPr>
        <w:t xml:space="preserve"> 32 de la L</w:t>
      </w:r>
      <w:r w:rsidRPr="00904044">
        <w:rPr>
          <w:rFonts w:ascii="Palatino Linotype" w:hAnsi="Palatino Linotype"/>
        </w:rPr>
        <w:t>ey en comento, deberá contar con título profesional en alguna área a fin y con experiencia mínima de un año</w:t>
      </w:r>
      <w:r w:rsidR="008E321A" w:rsidRPr="00904044">
        <w:rPr>
          <w:rFonts w:ascii="Palatino Linotype" w:hAnsi="Palatino Linotype"/>
        </w:rPr>
        <w:t xml:space="preserve">; por ello, si en el presente caso </w:t>
      </w:r>
      <w:r w:rsidR="008E321A" w:rsidRPr="00904044">
        <w:rPr>
          <w:rFonts w:ascii="Palatino Linotype" w:hAnsi="Palatino Linotype"/>
          <w:b/>
        </w:rPr>
        <w:t xml:space="preserve">EL SUJETO OBLIGADO </w:t>
      </w:r>
      <w:r w:rsidR="008E321A" w:rsidRPr="00904044">
        <w:rPr>
          <w:rFonts w:ascii="Palatino Linotype" w:hAnsi="Palatino Linotype"/>
        </w:rPr>
        <w:t>en respuesta entregó el Acta de Evaluación profesional que para obtener el Título de Arquitecto presentó el servidor público de que se trata; lo que, a criterio de ésta Ponencia Resolutora no satisfizo el derecho de acceso a la información pública del particular.</w:t>
      </w:r>
    </w:p>
    <w:p w:rsidR="009A6493" w:rsidRPr="00904044" w:rsidRDefault="008E321A" w:rsidP="009A6493">
      <w:pPr>
        <w:autoSpaceDE w:val="0"/>
        <w:autoSpaceDN w:val="0"/>
        <w:adjustRightInd w:val="0"/>
        <w:spacing w:before="240" w:after="240" w:line="360" w:lineRule="auto"/>
        <w:ind w:right="-91"/>
        <w:jc w:val="both"/>
        <w:rPr>
          <w:rFonts w:ascii="Palatino Linotype" w:hAnsi="Palatino Linotype" w:cs="Arial"/>
          <w:lang w:val="es-ES_tradnl"/>
        </w:rPr>
      </w:pPr>
      <w:r w:rsidRPr="00904044">
        <w:rPr>
          <w:rFonts w:ascii="Palatino Linotype" w:hAnsi="Palatino Linotype"/>
        </w:rPr>
        <w:t xml:space="preserve">De ahí que, lo procedente sea ordenar al </w:t>
      </w:r>
      <w:r w:rsidRPr="00904044">
        <w:rPr>
          <w:rFonts w:ascii="Palatino Linotype" w:hAnsi="Palatino Linotype"/>
          <w:b/>
        </w:rPr>
        <w:t xml:space="preserve">SUJETO OBLIGADO </w:t>
      </w:r>
      <w:r w:rsidRPr="00904044">
        <w:rPr>
          <w:rFonts w:ascii="Palatino Linotype" w:hAnsi="Palatino Linotype"/>
        </w:rPr>
        <w:t>la entrega del documento probatorio del grado de estu</w:t>
      </w:r>
      <w:r w:rsidR="009A6493" w:rsidRPr="00904044">
        <w:rPr>
          <w:rFonts w:ascii="Palatino Linotype" w:hAnsi="Palatino Linotype"/>
        </w:rPr>
        <w:t>dios (Título Profesional),</w:t>
      </w:r>
      <w:r w:rsidRPr="00904044">
        <w:rPr>
          <w:rFonts w:ascii="Palatino Linotype" w:hAnsi="Palatino Linotype"/>
        </w:rPr>
        <w:t xml:space="preserve"> del Director de Obras Públicas, en versión pública</w:t>
      </w:r>
      <w:r w:rsidR="009A6493" w:rsidRPr="00904044">
        <w:rPr>
          <w:rFonts w:ascii="Palatino Linotype" w:hAnsi="Palatino Linotype"/>
        </w:rPr>
        <w:t xml:space="preserve"> de ser procedente</w:t>
      </w:r>
      <w:r w:rsidRPr="00904044">
        <w:rPr>
          <w:rFonts w:ascii="Palatino Linotype" w:hAnsi="Palatino Linotype"/>
        </w:rPr>
        <w:t xml:space="preserve">; por lo que, para el caso de no contar con dicho documento, deberá </w:t>
      </w:r>
      <w:r w:rsidR="009A6493" w:rsidRPr="00904044">
        <w:rPr>
          <w:rFonts w:ascii="Palatino Linotype" w:hAnsi="Palatino Linotype"/>
        </w:rPr>
        <w:t xml:space="preserve">emitir el Acuerdo de Inexistencia correspondiente, </w:t>
      </w:r>
      <w:r w:rsidR="009A6493" w:rsidRPr="00904044">
        <w:rPr>
          <w:rFonts w:ascii="Palatino Linotype" w:hAnsi="Palatino Linotype" w:cs="Arial"/>
          <w:lang w:val="es-ES_tradnl"/>
        </w:rPr>
        <w:t xml:space="preserve">en </w:t>
      </w:r>
      <w:r w:rsidR="009A6493" w:rsidRPr="00904044">
        <w:rPr>
          <w:rFonts w:ascii="Palatino Linotype" w:hAnsi="Palatino Linotype" w:cs="Arial"/>
          <w:lang w:val="es-ES_tradnl"/>
        </w:rPr>
        <w:lastRenderedPageBreak/>
        <w:t xml:space="preserve">términos de los artículos </w:t>
      </w:r>
      <w:r w:rsidR="00335D27" w:rsidRPr="00904044">
        <w:rPr>
          <w:rFonts w:ascii="Palatino Linotype" w:hAnsi="Palatino Linotype" w:cs="Arial"/>
          <w:lang w:val="es-ES_tradnl"/>
        </w:rPr>
        <w:t xml:space="preserve">19, </w:t>
      </w:r>
      <w:r w:rsidR="009A6493" w:rsidRPr="00904044">
        <w:rPr>
          <w:rFonts w:ascii="Palatino Linotype" w:hAnsi="Palatino Linotype" w:cs="Arial"/>
          <w:lang w:val="es-ES_tradnl"/>
        </w:rPr>
        <w:t xml:space="preserve">49 fracciones II y XIII, 169 y 170 de la Ley de Transparencia y Acceso a la Información Pública del Estado de México y Municipios, debiendo notificarlo al </w:t>
      </w:r>
      <w:r w:rsidR="009A6493" w:rsidRPr="00904044">
        <w:rPr>
          <w:rFonts w:ascii="Palatino Linotype" w:hAnsi="Palatino Linotype" w:cs="Arial"/>
          <w:b/>
          <w:lang w:val="es-ES_tradnl"/>
        </w:rPr>
        <w:t>RECURRENTE</w:t>
      </w:r>
      <w:r w:rsidR="009A6493" w:rsidRPr="00904044">
        <w:rPr>
          <w:rFonts w:ascii="Palatino Linotype" w:hAnsi="Palatino Linotype" w:cs="Arial"/>
          <w:lang w:val="es-ES_tradnl"/>
        </w:rPr>
        <w:t xml:space="preserve"> al momento de dar cumplimiento a la presente resolución.</w:t>
      </w:r>
    </w:p>
    <w:p w:rsidR="00335D27" w:rsidRPr="00904044" w:rsidRDefault="00335D27" w:rsidP="00335D27">
      <w:pPr>
        <w:spacing w:line="360" w:lineRule="auto"/>
        <w:jc w:val="both"/>
        <w:rPr>
          <w:rFonts w:ascii="Palatino Linotype" w:hAnsi="Palatino Linotype" w:cs="Arial"/>
        </w:rPr>
      </w:pPr>
      <w:r w:rsidRPr="00904044">
        <w:rPr>
          <w:rFonts w:ascii="Palatino Linotype" w:hAnsi="Palatino Linotype" w:cs="Arial"/>
        </w:rPr>
        <w:t>Atento a ello es importante traer a contexto el contenido del artículo 19 de la Ley de la materia que a la letra dice:</w:t>
      </w:r>
    </w:p>
    <w:p w:rsidR="00335D27" w:rsidRPr="00904044" w:rsidRDefault="00335D27" w:rsidP="00335D27">
      <w:pPr>
        <w:ind w:right="992"/>
        <w:jc w:val="both"/>
        <w:rPr>
          <w:rFonts w:ascii="Palatino Linotype" w:hAnsi="Palatino Linotype" w:cs="Arial"/>
          <w:sz w:val="22"/>
          <w:szCs w:val="22"/>
        </w:rPr>
      </w:pPr>
    </w:p>
    <w:p w:rsidR="00335D27" w:rsidRPr="00904044" w:rsidRDefault="00335D27" w:rsidP="00335D27">
      <w:pPr>
        <w:tabs>
          <w:tab w:val="left" w:pos="8222"/>
        </w:tabs>
        <w:ind w:left="851" w:right="992"/>
        <w:jc w:val="both"/>
        <w:rPr>
          <w:rFonts w:ascii="Palatino Linotype" w:hAnsi="Palatino Linotype" w:cs="Arial"/>
          <w:i/>
          <w:sz w:val="22"/>
          <w:szCs w:val="22"/>
        </w:rPr>
      </w:pPr>
      <w:r w:rsidRPr="00904044">
        <w:rPr>
          <w:rFonts w:ascii="Palatino Linotype" w:hAnsi="Palatino Linotype" w:cs="Arial"/>
          <w:b/>
          <w:i/>
          <w:sz w:val="22"/>
          <w:szCs w:val="22"/>
        </w:rPr>
        <w:t>Artículo 19.</w:t>
      </w:r>
      <w:r w:rsidRPr="00904044">
        <w:rPr>
          <w:rFonts w:ascii="Palatino Linotype" w:hAnsi="Palatino Linotype" w:cs="Arial"/>
          <w:i/>
          <w:sz w:val="22"/>
          <w:szCs w:val="22"/>
        </w:rPr>
        <w:t xml:space="preserve"> Se presume que la información debe existir si se refiere a las facultades, competencias y funciones que los ordenamientos jurídicos aplicables otorgan a los sujetos obligados.</w:t>
      </w:r>
    </w:p>
    <w:p w:rsidR="00335D27" w:rsidRPr="00904044" w:rsidRDefault="00335D27" w:rsidP="00335D27">
      <w:pPr>
        <w:tabs>
          <w:tab w:val="left" w:pos="8222"/>
        </w:tabs>
        <w:ind w:left="851" w:right="992"/>
        <w:jc w:val="both"/>
        <w:rPr>
          <w:rFonts w:ascii="Palatino Linotype" w:hAnsi="Palatino Linotype" w:cs="Arial"/>
          <w:i/>
          <w:sz w:val="22"/>
          <w:szCs w:val="22"/>
        </w:rPr>
      </w:pPr>
      <w:r w:rsidRPr="00904044">
        <w:rPr>
          <w:rFonts w:ascii="Palatino Linotype" w:hAnsi="Palatino Linotype" w:cs="Arial"/>
          <w:i/>
          <w:sz w:val="22"/>
          <w:szCs w:val="22"/>
        </w:rPr>
        <w:t>En los casos en que ciertas facultades, competencias o funciones no se hayan ejercido, se debe motivar la respuesta en función de las causas que motiven tal circunstancia.</w:t>
      </w:r>
    </w:p>
    <w:p w:rsidR="00335D27" w:rsidRPr="00904044" w:rsidRDefault="00335D27" w:rsidP="00335D27">
      <w:pPr>
        <w:tabs>
          <w:tab w:val="left" w:pos="8222"/>
        </w:tabs>
        <w:ind w:left="851" w:right="992"/>
        <w:jc w:val="both"/>
        <w:rPr>
          <w:rFonts w:ascii="Palatino Linotype" w:hAnsi="Palatino Linotype" w:cs="Arial"/>
          <w:i/>
          <w:sz w:val="22"/>
          <w:szCs w:val="22"/>
        </w:rPr>
      </w:pPr>
      <w:r w:rsidRPr="00904044">
        <w:rPr>
          <w:rFonts w:ascii="Palatino Linotype" w:hAnsi="Palatino Linotype" w:cs="Arial"/>
          <w:b/>
          <w:i/>
          <w:sz w:val="22"/>
          <w:szCs w:val="22"/>
        </w:rPr>
        <w:t>Si el sujeto obligado, en el ejercicio de sus atribuciones, debía generar, poseer o administrar la información, pero ésta no se encuentra,</w:t>
      </w:r>
      <w:r w:rsidRPr="00904044">
        <w:rPr>
          <w:rFonts w:ascii="Palatino Linotype" w:hAnsi="Palatino Linotype" w:cs="Arial"/>
          <w:i/>
          <w:sz w:val="22"/>
          <w:szCs w:val="22"/>
          <w:u w:val="single"/>
        </w:rPr>
        <w:t xml:space="preserve"> </w:t>
      </w:r>
      <w:r w:rsidRPr="00904044">
        <w:rPr>
          <w:rFonts w:ascii="Palatino Linotype" w:hAnsi="Palatino Linotype" w:cs="Arial"/>
          <w:i/>
          <w:sz w:val="22"/>
          <w:szCs w:val="22"/>
        </w:rPr>
        <w:t>el Comité de transparencia deberá emitir un acuerdo de inexistencia, debidamente fundado y motivado, en el que detalle las razones del por qué no obra en sus archivos.</w:t>
      </w:r>
    </w:p>
    <w:p w:rsidR="00335D27" w:rsidRPr="00904044" w:rsidRDefault="00335D27" w:rsidP="00335D27">
      <w:pPr>
        <w:tabs>
          <w:tab w:val="left" w:pos="8222"/>
        </w:tabs>
        <w:ind w:left="851" w:right="992"/>
        <w:jc w:val="both"/>
        <w:rPr>
          <w:rFonts w:ascii="Palatino Linotype" w:hAnsi="Palatino Linotype" w:cs="Arial"/>
          <w:i/>
          <w:sz w:val="22"/>
          <w:szCs w:val="22"/>
        </w:rPr>
      </w:pPr>
    </w:p>
    <w:p w:rsidR="00335D27" w:rsidRPr="00904044" w:rsidRDefault="00335D27" w:rsidP="00335D27">
      <w:pPr>
        <w:spacing w:line="360" w:lineRule="auto"/>
        <w:jc w:val="both"/>
        <w:rPr>
          <w:rFonts w:ascii="Palatino Linotype" w:eastAsia="Arial Unicode MS" w:hAnsi="Palatino Linotype" w:cs="Arial"/>
          <w:color w:val="000000" w:themeColor="text1"/>
        </w:rPr>
      </w:pPr>
      <w:r w:rsidRPr="00904044">
        <w:rPr>
          <w:rFonts w:ascii="Palatino Linotype" w:hAnsi="Palatino Linotype" w:cs="Arial"/>
        </w:rPr>
        <w:t xml:space="preserve">De lo anterior, se advierte que en los casos de que la información debía obrar en los archivos del </w:t>
      </w:r>
      <w:r w:rsidRPr="00904044">
        <w:rPr>
          <w:rFonts w:ascii="Palatino Linotype" w:hAnsi="Palatino Linotype" w:cs="Arial"/>
          <w:b/>
        </w:rPr>
        <w:t xml:space="preserve">SUJETO OBLIGADO </w:t>
      </w:r>
      <w:r w:rsidRPr="00904044">
        <w:rPr>
          <w:rFonts w:ascii="Palatino Linotype" w:hAnsi="Palatino Linotype" w:cs="Arial"/>
        </w:rPr>
        <w:t xml:space="preserve">y éste no la localice, se deberá emitir el Acuerdo de Inexistencia, en términos de </w:t>
      </w:r>
      <w:r w:rsidRPr="00904044">
        <w:rPr>
          <w:rFonts w:ascii="Palatino Linotype" w:eastAsia="Arial Unicode MS" w:hAnsi="Palatino Linotype" w:cs="Arial"/>
          <w:color w:val="000000" w:themeColor="text1"/>
        </w:rPr>
        <w:t>los artículos 49 fracciones I y II, 169, fracción II y 170 de la ley de la materia que establece lo siguiente:</w:t>
      </w:r>
    </w:p>
    <w:p w:rsidR="00335D27" w:rsidRPr="00904044" w:rsidRDefault="00335D27" w:rsidP="00335D27">
      <w:pPr>
        <w:autoSpaceDE w:val="0"/>
        <w:autoSpaceDN w:val="0"/>
        <w:adjustRightInd w:val="0"/>
        <w:ind w:right="992"/>
        <w:contextualSpacing/>
        <w:jc w:val="both"/>
        <w:rPr>
          <w:rFonts w:ascii="Palatino Linotype" w:eastAsia="Arial Unicode MS" w:hAnsi="Palatino Linotype" w:cs="Arial"/>
          <w:color w:val="000000" w:themeColor="text1"/>
        </w:rPr>
      </w:pPr>
    </w:p>
    <w:p w:rsidR="00335D27" w:rsidRPr="00904044" w:rsidRDefault="00335D27" w:rsidP="00335D27">
      <w:pPr>
        <w:ind w:left="851" w:right="992"/>
        <w:jc w:val="both"/>
        <w:rPr>
          <w:rFonts w:ascii="Palatino Linotype" w:hAnsi="Palatino Linotype"/>
          <w:i/>
          <w:color w:val="000000"/>
          <w:sz w:val="22"/>
          <w:szCs w:val="22"/>
        </w:rPr>
      </w:pPr>
      <w:r w:rsidRPr="00904044">
        <w:rPr>
          <w:rFonts w:ascii="Palatino Linotype" w:hAnsi="Palatino Linotype"/>
          <w:b/>
          <w:i/>
          <w:color w:val="000000"/>
          <w:sz w:val="22"/>
          <w:szCs w:val="22"/>
        </w:rPr>
        <w:t>Artículo 49</w:t>
      </w:r>
      <w:r w:rsidRPr="00904044">
        <w:rPr>
          <w:rFonts w:ascii="Palatino Linotype" w:hAnsi="Palatino Linotype"/>
          <w:i/>
          <w:color w:val="000000"/>
          <w:sz w:val="22"/>
          <w:szCs w:val="22"/>
        </w:rPr>
        <w:t>. Los Comités de Transparencia tendrán las siguientes atribuciones:</w:t>
      </w:r>
    </w:p>
    <w:p w:rsidR="00335D27" w:rsidRPr="00904044" w:rsidRDefault="00335D27" w:rsidP="00335D27">
      <w:pPr>
        <w:ind w:left="851" w:right="992"/>
        <w:jc w:val="both"/>
        <w:rPr>
          <w:rFonts w:ascii="Palatino Linotype" w:hAnsi="Palatino Linotype"/>
          <w:i/>
          <w:color w:val="000000"/>
          <w:sz w:val="22"/>
          <w:szCs w:val="22"/>
        </w:rPr>
      </w:pPr>
      <w:r w:rsidRPr="00904044">
        <w:rPr>
          <w:rFonts w:ascii="Palatino Linotype" w:hAnsi="Palatino Linotype"/>
          <w:i/>
          <w:color w:val="000000"/>
          <w:sz w:val="22"/>
          <w:szCs w:val="22"/>
        </w:rPr>
        <w:t>I. Instituir, coordinar y supervisar en términos de las disposiciones aplicables, las acciones, medidas y procedimientos que coadyuven a asegurar una mayor eficacia en la gestión y atención de las solicitudes en materia de acceso a la información;</w:t>
      </w:r>
    </w:p>
    <w:p w:rsidR="00335D27" w:rsidRPr="00904044" w:rsidRDefault="00335D27" w:rsidP="00335D27">
      <w:pPr>
        <w:ind w:left="851" w:right="992"/>
        <w:jc w:val="both"/>
        <w:rPr>
          <w:rFonts w:ascii="Palatino Linotype" w:hAnsi="Palatino Linotype"/>
          <w:i/>
          <w:color w:val="000000"/>
          <w:sz w:val="22"/>
          <w:szCs w:val="22"/>
        </w:rPr>
      </w:pPr>
      <w:r w:rsidRPr="00904044">
        <w:rPr>
          <w:rFonts w:ascii="Palatino Linotype" w:hAnsi="Palatino Linotype"/>
          <w:i/>
          <w:color w:val="000000"/>
          <w:sz w:val="22"/>
          <w:szCs w:val="22"/>
        </w:rPr>
        <w:t xml:space="preserve">II. Confirmar, modificar o revocar las determinaciones que en materia de ampliación del plazo de respuesta, clasificación de la información y </w:t>
      </w:r>
      <w:r w:rsidRPr="00904044">
        <w:rPr>
          <w:rFonts w:ascii="Palatino Linotype" w:hAnsi="Palatino Linotype"/>
          <w:i/>
          <w:sz w:val="22"/>
        </w:rPr>
        <w:t>declaración de inexistencia</w:t>
      </w:r>
      <w:r w:rsidRPr="00904044">
        <w:rPr>
          <w:rFonts w:ascii="Palatino Linotype" w:hAnsi="Palatino Linotype"/>
          <w:i/>
          <w:color w:val="000000"/>
          <w:szCs w:val="22"/>
        </w:rPr>
        <w:t xml:space="preserve"> </w:t>
      </w:r>
      <w:r w:rsidRPr="00904044">
        <w:rPr>
          <w:rFonts w:ascii="Palatino Linotype" w:hAnsi="Palatino Linotype"/>
          <w:i/>
          <w:color w:val="000000"/>
          <w:sz w:val="22"/>
          <w:szCs w:val="22"/>
        </w:rPr>
        <w:t>o de incompetencia realicen los titulares de las áreas de los sujetos obligados;</w:t>
      </w:r>
    </w:p>
    <w:p w:rsidR="00335D27" w:rsidRPr="00904044" w:rsidRDefault="00335D27" w:rsidP="00335D27">
      <w:pPr>
        <w:ind w:left="851" w:right="992"/>
        <w:jc w:val="both"/>
        <w:rPr>
          <w:rFonts w:ascii="Palatino Linotype" w:hAnsi="Palatino Linotype"/>
          <w:i/>
          <w:color w:val="000000"/>
          <w:sz w:val="22"/>
          <w:szCs w:val="22"/>
        </w:rPr>
      </w:pPr>
      <w:r w:rsidRPr="00904044">
        <w:rPr>
          <w:rFonts w:ascii="Palatino Linotype" w:hAnsi="Palatino Linotype"/>
          <w:i/>
          <w:color w:val="000000"/>
          <w:sz w:val="22"/>
          <w:szCs w:val="22"/>
        </w:rPr>
        <w:t>(…)</w:t>
      </w:r>
    </w:p>
    <w:p w:rsidR="00335D27" w:rsidRPr="00904044" w:rsidRDefault="00335D27" w:rsidP="00335D27">
      <w:pPr>
        <w:autoSpaceDE w:val="0"/>
        <w:autoSpaceDN w:val="0"/>
        <w:adjustRightInd w:val="0"/>
        <w:ind w:right="992"/>
        <w:contextualSpacing/>
        <w:jc w:val="both"/>
        <w:rPr>
          <w:rFonts w:ascii="Palatino Linotype" w:eastAsia="Arial Unicode MS" w:hAnsi="Palatino Linotype" w:cs="Arial"/>
          <w:color w:val="000000" w:themeColor="text1"/>
        </w:rPr>
      </w:pPr>
    </w:p>
    <w:p w:rsidR="00335D27" w:rsidRPr="00904044" w:rsidRDefault="00335D27" w:rsidP="00335D27">
      <w:pPr>
        <w:ind w:left="851" w:right="992"/>
        <w:jc w:val="both"/>
        <w:rPr>
          <w:rFonts w:ascii="Palatino Linotype" w:hAnsi="Palatino Linotype" w:cs="Arial"/>
          <w:i/>
          <w:sz w:val="22"/>
          <w:szCs w:val="22"/>
        </w:rPr>
      </w:pPr>
      <w:r w:rsidRPr="00904044">
        <w:rPr>
          <w:rFonts w:ascii="Palatino Linotype" w:hAnsi="Palatino Linotype" w:cs="Arial"/>
          <w:b/>
          <w:i/>
          <w:sz w:val="22"/>
          <w:szCs w:val="22"/>
        </w:rPr>
        <w:t>Artículo 169.</w:t>
      </w:r>
      <w:r w:rsidRPr="00904044">
        <w:rPr>
          <w:rFonts w:ascii="Palatino Linotype" w:hAnsi="Palatino Linotype" w:cs="Arial"/>
          <w:i/>
          <w:sz w:val="22"/>
          <w:szCs w:val="22"/>
        </w:rPr>
        <w:t xml:space="preserve"> Cuando la información no se encuentre en los archivos del sujeto obligado, el Comité de Transparencia:</w:t>
      </w:r>
    </w:p>
    <w:p w:rsidR="00335D27" w:rsidRPr="00904044" w:rsidRDefault="00335D27" w:rsidP="00335D27">
      <w:pPr>
        <w:ind w:left="851" w:right="992"/>
        <w:jc w:val="both"/>
        <w:rPr>
          <w:rFonts w:ascii="Palatino Linotype" w:hAnsi="Palatino Linotype" w:cs="Arial"/>
          <w:i/>
          <w:sz w:val="22"/>
          <w:szCs w:val="22"/>
        </w:rPr>
      </w:pPr>
      <w:r w:rsidRPr="00904044">
        <w:rPr>
          <w:rFonts w:ascii="Palatino Linotype" w:hAnsi="Palatino Linotype" w:cs="Arial"/>
          <w:b/>
          <w:i/>
          <w:sz w:val="22"/>
          <w:szCs w:val="22"/>
        </w:rPr>
        <w:lastRenderedPageBreak/>
        <w:t>…</w:t>
      </w:r>
    </w:p>
    <w:p w:rsidR="00335D27" w:rsidRPr="00904044" w:rsidRDefault="00335D27" w:rsidP="00335D27">
      <w:pPr>
        <w:ind w:left="851" w:right="992"/>
        <w:jc w:val="both"/>
        <w:rPr>
          <w:rFonts w:ascii="Palatino Linotype" w:hAnsi="Palatino Linotype" w:cs="Arial"/>
          <w:i/>
          <w:sz w:val="22"/>
          <w:szCs w:val="22"/>
        </w:rPr>
      </w:pPr>
      <w:r w:rsidRPr="00904044">
        <w:rPr>
          <w:rFonts w:ascii="Palatino Linotype" w:hAnsi="Palatino Linotype" w:cs="Arial"/>
          <w:b/>
          <w:i/>
          <w:sz w:val="22"/>
          <w:szCs w:val="22"/>
        </w:rPr>
        <w:t>II.</w:t>
      </w:r>
      <w:r w:rsidRPr="00904044">
        <w:rPr>
          <w:rFonts w:ascii="Palatino Linotype" w:hAnsi="Palatino Linotype" w:cs="Arial"/>
          <w:i/>
          <w:sz w:val="22"/>
          <w:szCs w:val="22"/>
        </w:rPr>
        <w:t xml:space="preserve"> Expedirá una resolución que confirme la inexistencia del documento;</w:t>
      </w:r>
    </w:p>
    <w:p w:rsidR="00335D27" w:rsidRPr="00904044" w:rsidRDefault="00335D27" w:rsidP="00335D27">
      <w:pPr>
        <w:ind w:left="851" w:right="992"/>
        <w:jc w:val="both"/>
        <w:rPr>
          <w:rFonts w:ascii="Palatino Linotype" w:hAnsi="Palatino Linotype" w:cs="Arial"/>
          <w:i/>
          <w:sz w:val="22"/>
          <w:szCs w:val="22"/>
        </w:rPr>
      </w:pPr>
      <w:r w:rsidRPr="00904044">
        <w:rPr>
          <w:rFonts w:ascii="Palatino Linotype" w:hAnsi="Palatino Linotype" w:cs="Arial"/>
          <w:i/>
          <w:sz w:val="22"/>
          <w:szCs w:val="22"/>
        </w:rPr>
        <w:t>…</w:t>
      </w:r>
    </w:p>
    <w:p w:rsidR="00335D27" w:rsidRPr="00904044" w:rsidRDefault="00335D27" w:rsidP="00335D27">
      <w:pPr>
        <w:ind w:left="851" w:right="992"/>
        <w:jc w:val="both"/>
        <w:rPr>
          <w:rFonts w:ascii="Palatino Linotype" w:hAnsi="Palatino Linotype" w:cs="Arial"/>
          <w:i/>
          <w:sz w:val="22"/>
          <w:szCs w:val="22"/>
        </w:rPr>
      </w:pPr>
      <w:r w:rsidRPr="00904044">
        <w:rPr>
          <w:rFonts w:ascii="Palatino Linotype" w:hAnsi="Palatino Linotype" w:cs="Arial"/>
          <w:b/>
          <w:i/>
          <w:sz w:val="22"/>
          <w:szCs w:val="22"/>
        </w:rPr>
        <w:t>Artículo 170.</w:t>
      </w:r>
      <w:r w:rsidRPr="00904044">
        <w:rPr>
          <w:rFonts w:ascii="Palatino Linotype" w:hAnsi="Palatino Linotype" w:cs="Arial"/>
          <w:i/>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(Sic)</w:t>
      </w:r>
    </w:p>
    <w:p w:rsidR="00335D27" w:rsidRPr="00904044" w:rsidRDefault="00335D27" w:rsidP="00335D27">
      <w:pPr>
        <w:autoSpaceDE w:val="0"/>
        <w:autoSpaceDN w:val="0"/>
        <w:adjustRightInd w:val="0"/>
        <w:ind w:right="992"/>
        <w:contextualSpacing/>
        <w:jc w:val="both"/>
        <w:rPr>
          <w:rFonts w:ascii="Palatino Linotype" w:eastAsia="Arial Unicode MS" w:hAnsi="Palatino Linotype" w:cs="Arial"/>
          <w:color w:val="000000" w:themeColor="text1"/>
        </w:rPr>
      </w:pPr>
    </w:p>
    <w:p w:rsidR="00335D27" w:rsidRPr="00904044" w:rsidRDefault="00335D27" w:rsidP="00335D27">
      <w:pPr>
        <w:autoSpaceDE w:val="0"/>
        <w:autoSpaceDN w:val="0"/>
        <w:adjustRightInd w:val="0"/>
        <w:spacing w:line="360" w:lineRule="auto"/>
        <w:ind w:right="51"/>
        <w:contextualSpacing/>
        <w:jc w:val="both"/>
        <w:rPr>
          <w:rFonts w:ascii="Palatino Linotype" w:hAnsi="Palatino Linotype" w:cs="Arial"/>
          <w:color w:val="000000" w:themeColor="text1"/>
        </w:rPr>
      </w:pPr>
      <w:r w:rsidRPr="00904044">
        <w:rPr>
          <w:rFonts w:ascii="Palatino Linotype" w:eastAsia="Arial Unicode MS" w:hAnsi="Palatino Linotype" w:cs="Arial"/>
          <w:color w:val="000000" w:themeColor="text1"/>
        </w:rPr>
        <w:t xml:space="preserve">Es decir, en el supuesto de que la información no obre en los archivos del </w:t>
      </w:r>
      <w:r w:rsidRPr="00904044">
        <w:rPr>
          <w:rFonts w:ascii="Palatino Linotype" w:eastAsia="Arial Unicode MS" w:hAnsi="Palatino Linotype" w:cs="Arial"/>
          <w:b/>
          <w:color w:val="000000" w:themeColor="text1"/>
        </w:rPr>
        <w:t>SUJETO OBLIGADO</w:t>
      </w:r>
      <w:r w:rsidRPr="00904044">
        <w:rPr>
          <w:rFonts w:ascii="Palatino Linotype" w:eastAsia="Arial Unicode MS" w:hAnsi="Palatino Linotype" w:cs="Arial"/>
          <w:color w:val="000000" w:themeColor="text1"/>
        </w:rPr>
        <w:t xml:space="preserve">, deberá proceder a decretar la inexistencia de la información, es decir, </w:t>
      </w:r>
      <w:r w:rsidRPr="00904044">
        <w:rPr>
          <w:rFonts w:ascii="Palatino Linotype" w:hAnsi="Palatino Linotype"/>
          <w:color w:val="000000" w:themeColor="text1"/>
          <w:lang w:eastAsia="en-US"/>
        </w:rPr>
        <w:t>deberá emitir el Acuerdo de Inexistencia respectivo, en el entendido, que el acto de autoridad debe estar debidamente fundado y motivado; debiendo señalar 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rsidR="00335D27" w:rsidRPr="00904044" w:rsidRDefault="00335D27" w:rsidP="00335D27">
      <w:pPr>
        <w:autoSpaceDE w:val="0"/>
        <w:autoSpaceDN w:val="0"/>
        <w:adjustRightInd w:val="0"/>
        <w:spacing w:line="360" w:lineRule="auto"/>
        <w:jc w:val="both"/>
        <w:rPr>
          <w:rFonts w:ascii="Palatino Linotype" w:hAnsi="Palatino Linotype"/>
          <w:color w:val="000000" w:themeColor="text1"/>
          <w:lang w:eastAsia="en-US"/>
        </w:rPr>
      </w:pPr>
    </w:p>
    <w:p w:rsidR="00335D27" w:rsidRPr="00904044" w:rsidRDefault="00335D27" w:rsidP="00335D27">
      <w:pPr>
        <w:autoSpaceDE w:val="0"/>
        <w:autoSpaceDN w:val="0"/>
        <w:adjustRightInd w:val="0"/>
        <w:spacing w:line="360" w:lineRule="auto"/>
        <w:jc w:val="both"/>
        <w:rPr>
          <w:rFonts w:ascii="Palatino Linotype" w:hAnsi="Palatino Linotype"/>
          <w:color w:val="000000" w:themeColor="text1"/>
          <w:lang w:eastAsia="en-US"/>
        </w:rPr>
      </w:pPr>
      <w:r w:rsidRPr="00904044">
        <w:rPr>
          <w:rFonts w:ascii="Palatino Linotype" w:hAnsi="Palatino Linotype"/>
          <w:color w:val="000000" w:themeColor="text1"/>
          <w:lang w:eastAsia="en-US"/>
        </w:rPr>
        <w:t xml:space="preserve">Sirven de sustento los criterios 0003-11 y 0004-11 aprobados por el Pleno de este Organismo Garante que demuestra qué circunstancias debe emitirse el </w:t>
      </w:r>
      <w:r w:rsidRPr="00904044">
        <w:rPr>
          <w:rFonts w:ascii="Palatino Linotype" w:hAnsi="Palatino Linotype"/>
          <w:b/>
          <w:color w:val="000000" w:themeColor="text1"/>
          <w:lang w:eastAsia="en-US"/>
        </w:rPr>
        <w:t xml:space="preserve">Acuerdo  de inexistencia </w:t>
      </w:r>
      <w:r w:rsidRPr="00904044">
        <w:rPr>
          <w:rFonts w:ascii="Palatino Linotype" w:hAnsi="Palatino Linotype"/>
          <w:color w:val="000000" w:themeColor="text1"/>
          <w:lang w:eastAsia="en-US"/>
        </w:rPr>
        <w:t>respectiva:</w:t>
      </w:r>
    </w:p>
    <w:p w:rsidR="00335D27" w:rsidRPr="00904044" w:rsidRDefault="00335D27" w:rsidP="00335D27">
      <w:pPr>
        <w:autoSpaceDE w:val="0"/>
        <w:autoSpaceDN w:val="0"/>
        <w:adjustRightInd w:val="0"/>
        <w:ind w:right="992"/>
        <w:contextualSpacing/>
        <w:jc w:val="both"/>
        <w:rPr>
          <w:rFonts w:ascii="Palatino Linotype" w:hAnsi="Palatino Linotype" w:cs="Arial"/>
          <w:b/>
          <w:color w:val="000000" w:themeColor="text1"/>
        </w:rPr>
      </w:pPr>
    </w:p>
    <w:p w:rsidR="00335D27" w:rsidRPr="00904044" w:rsidRDefault="00335D27" w:rsidP="00335D27">
      <w:pPr>
        <w:ind w:left="851" w:right="992"/>
        <w:jc w:val="center"/>
        <w:rPr>
          <w:rFonts w:ascii="Palatino Linotype" w:hAnsi="Palatino Linotype"/>
          <w:b/>
          <w:i/>
          <w:color w:val="000000" w:themeColor="text1"/>
          <w:sz w:val="22"/>
          <w:szCs w:val="22"/>
          <w:lang w:eastAsia="en-US"/>
        </w:rPr>
      </w:pPr>
      <w:r w:rsidRPr="00904044">
        <w:rPr>
          <w:rFonts w:ascii="Palatino Linotype" w:hAnsi="Palatino Linotype"/>
          <w:b/>
          <w:i/>
          <w:color w:val="000000" w:themeColor="text1"/>
          <w:sz w:val="22"/>
          <w:szCs w:val="22"/>
          <w:lang w:eastAsia="en-US"/>
        </w:rPr>
        <w:t>“CRITERIO 0003-11</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b/>
          <w:i/>
          <w:color w:val="000000" w:themeColor="text1"/>
          <w:sz w:val="22"/>
          <w:szCs w:val="22"/>
          <w:lang w:eastAsia="en-US"/>
        </w:rPr>
        <w:t>INEXISTENCIA, CONCEPTO DE, EN MATERIA DE TRANSPARENCIA</w:t>
      </w:r>
      <w:r w:rsidRPr="00904044">
        <w:rPr>
          <w:rFonts w:ascii="Palatino Linotype" w:hAnsi="Palatino Linotype"/>
          <w:i/>
          <w:color w:val="000000" w:themeColor="text1"/>
          <w:sz w:val="22"/>
          <w:szCs w:val="22"/>
          <w:lang w:eastAsia="en-US"/>
        </w:rPr>
        <w:t xml:space="preserve">. La interpretación </w:t>
      </w:r>
      <w:r w:rsidRPr="00904044">
        <w:rPr>
          <w:rFonts w:ascii="Palatino Linotype" w:hAnsi="Palatino Linotype"/>
          <w:b/>
          <w:i/>
          <w:color w:val="000000" w:themeColor="text1"/>
          <w:sz w:val="22"/>
          <w:szCs w:val="22"/>
          <w:lang w:eastAsia="en-US"/>
        </w:rPr>
        <w:t>sistemática</w:t>
      </w:r>
      <w:r w:rsidRPr="00904044">
        <w:rPr>
          <w:rFonts w:ascii="Palatino Linotype" w:hAnsi="Palatino Linotype"/>
          <w:i/>
          <w:color w:val="000000" w:themeColor="text1"/>
          <w:sz w:val="22"/>
          <w:szCs w:val="22"/>
          <w:lang w:eastAsia="en-US"/>
        </w:rPr>
        <w:t xml:space="preserve">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i/>
          <w:color w:val="000000" w:themeColor="text1"/>
          <w:sz w:val="22"/>
          <w:szCs w:val="22"/>
          <w:lang w:eastAsia="en-US"/>
        </w:rPr>
        <w:t xml:space="preserve">a) La existencia previa de la documentación y la falta posterior de la misma en los archivos del Sujeto Obligado, esto es, la información se generó, poseyó o </w:t>
      </w:r>
      <w:r w:rsidRPr="00904044">
        <w:rPr>
          <w:rFonts w:ascii="Palatino Linotype" w:hAnsi="Palatino Linotype"/>
          <w:b/>
          <w:i/>
          <w:color w:val="000000" w:themeColor="text1"/>
          <w:sz w:val="22"/>
          <w:szCs w:val="22"/>
          <w:lang w:eastAsia="en-US"/>
        </w:rPr>
        <w:t>administró</w:t>
      </w:r>
      <w:r w:rsidRPr="00904044">
        <w:rPr>
          <w:rFonts w:ascii="Palatino Linotype" w:hAnsi="Palatino Linotype"/>
          <w:i/>
          <w:color w:val="000000" w:themeColor="text1"/>
          <w:sz w:val="22"/>
          <w:szCs w:val="22"/>
          <w:lang w:eastAsia="en-US"/>
        </w:rPr>
        <w:t xml:space="preserve"> –cuestión de hecho– en el marco de las atribuciones conferidas al Sujeto </w:t>
      </w:r>
      <w:r w:rsidRPr="00904044">
        <w:rPr>
          <w:rFonts w:ascii="Palatino Linotype" w:hAnsi="Palatino Linotype"/>
          <w:i/>
          <w:color w:val="000000" w:themeColor="text1"/>
          <w:sz w:val="22"/>
          <w:szCs w:val="22"/>
          <w:lang w:eastAsia="en-US"/>
        </w:rPr>
        <w:lastRenderedPageBreak/>
        <w:t>Obligado, pero no la conserva por diversas razones (destrucción física, desaparición física¸ sustracción ilícita, baja documental, etcétera).</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i/>
          <w:color w:val="000000" w:themeColor="text1"/>
          <w:sz w:val="22"/>
          <w:szCs w:val="22"/>
          <w:lang w:eastAsia="en-US"/>
        </w:rPr>
        <w:t>b) En los casos en que por las atribuciones conferidas al Sujeto Obligado éste debió generar, administrar o poseer la información, pero en incumplimiento a la normatividad respectiva no llevó a cabo ninguna de esas acciones.</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i/>
          <w:color w:val="000000" w:themeColor="text1"/>
          <w:sz w:val="22"/>
          <w:szCs w:val="22"/>
          <w:lang w:eastAsia="en-U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335D27" w:rsidRPr="00904044" w:rsidRDefault="00335D27" w:rsidP="00335D27">
      <w:pPr>
        <w:autoSpaceDE w:val="0"/>
        <w:autoSpaceDN w:val="0"/>
        <w:adjustRightInd w:val="0"/>
        <w:ind w:left="851" w:right="992"/>
        <w:jc w:val="both"/>
        <w:rPr>
          <w:rFonts w:ascii="Palatino Linotype" w:hAnsi="Palatino Linotype"/>
          <w:i/>
          <w:color w:val="000000" w:themeColor="text1"/>
          <w:sz w:val="22"/>
          <w:szCs w:val="22"/>
          <w:lang w:eastAsia="en-US"/>
        </w:rPr>
      </w:pPr>
      <w:r w:rsidRPr="00904044">
        <w:rPr>
          <w:rFonts w:ascii="Palatino Linotype" w:hAnsi="Palatino Linotype"/>
          <w:i/>
          <w:color w:val="000000" w:themeColor="text1"/>
          <w:sz w:val="22"/>
          <w:szCs w:val="22"/>
          <w:lang w:eastAsia="en-US"/>
        </w:rPr>
        <w:t>Precedentes:</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i/>
          <w:color w:val="000000" w:themeColor="text1"/>
          <w:sz w:val="22"/>
          <w:szCs w:val="22"/>
          <w:lang w:eastAsia="en-US"/>
        </w:rPr>
        <w:t>01287/INFOEM/IP/RR/2010. Ayuntamiento de  Huixquilucan. Sesión 20 de octubre de 2010. Por Unanimidad. Comisionado Rosendoevgueni Monterrey Chepov.</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i/>
          <w:color w:val="000000" w:themeColor="text1"/>
          <w:sz w:val="22"/>
          <w:szCs w:val="22"/>
          <w:lang w:eastAsia="en-US"/>
        </w:rPr>
        <w:t>01379/INFOEM/IP/RR/A/2010. Ayuntamiento de Toluca. Sesión del 01 de diciembre de 201.0. Por Unanimidad. Comisionada Miroslava Carrillo Martínez.</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i/>
          <w:color w:val="000000" w:themeColor="text1"/>
          <w:sz w:val="22"/>
          <w:szCs w:val="22"/>
          <w:lang w:eastAsia="en-US"/>
        </w:rPr>
        <w:t>01679/INFOEM/IP/RR/A/2010. Ayuntamiento de Ecatepec de Morelos. Sesión 3 de febrero de 2011. Por Unanimidad. Comisionado Federico Guzmán Tamayo.</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i/>
          <w:color w:val="000000" w:themeColor="text1"/>
          <w:sz w:val="22"/>
          <w:szCs w:val="22"/>
          <w:lang w:eastAsia="en-US"/>
        </w:rPr>
        <w:t>01073/INFOEM/IP/RR/2011. Ayuntamiento de Huixquilucan. Sesión 12 de mayo de 2011. Por Unanimidad. Comisionada Myrna Araceli García Morón.</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i/>
          <w:color w:val="000000" w:themeColor="text1"/>
          <w:sz w:val="22"/>
          <w:szCs w:val="22"/>
          <w:lang w:eastAsia="en-US"/>
        </w:rPr>
        <w:t>01135/INFOEM/IP/RR/2011. Ayuntamiento de Nezahualcóyotl Sesión 24 de mayo de 2011. Por Unanimidad. Comisionado Arcadio A. Sánchez Henkel Gómeztagle.</w:t>
      </w:r>
    </w:p>
    <w:p w:rsidR="00335D27" w:rsidRPr="00904044" w:rsidRDefault="00335D27" w:rsidP="00335D27">
      <w:pPr>
        <w:ind w:left="851" w:right="992"/>
        <w:jc w:val="both"/>
        <w:rPr>
          <w:rFonts w:ascii="Palatino Linotype" w:hAnsi="Palatino Linotype"/>
          <w:i/>
          <w:color w:val="000000" w:themeColor="text1"/>
          <w:sz w:val="22"/>
          <w:szCs w:val="22"/>
          <w:lang w:eastAsia="en-US"/>
        </w:rPr>
      </w:pPr>
    </w:p>
    <w:p w:rsidR="00335D27" w:rsidRPr="00904044" w:rsidRDefault="00335D27" w:rsidP="00335D27">
      <w:pPr>
        <w:autoSpaceDE w:val="0"/>
        <w:autoSpaceDN w:val="0"/>
        <w:adjustRightInd w:val="0"/>
        <w:ind w:left="851" w:right="992"/>
        <w:jc w:val="center"/>
        <w:rPr>
          <w:rFonts w:ascii="Palatino Linotype" w:hAnsi="Palatino Linotype"/>
          <w:b/>
          <w:i/>
          <w:color w:val="000000" w:themeColor="text1"/>
          <w:sz w:val="22"/>
          <w:szCs w:val="22"/>
          <w:lang w:eastAsia="en-US"/>
        </w:rPr>
      </w:pPr>
      <w:r w:rsidRPr="00904044">
        <w:rPr>
          <w:rFonts w:ascii="Palatino Linotype" w:hAnsi="Palatino Linotype"/>
          <w:b/>
          <w:i/>
          <w:color w:val="000000" w:themeColor="text1"/>
          <w:sz w:val="22"/>
          <w:szCs w:val="22"/>
          <w:lang w:eastAsia="en-US"/>
        </w:rPr>
        <w:t>CRITERIO 0004-11</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b/>
          <w:i/>
          <w:color w:val="000000" w:themeColor="text1"/>
          <w:sz w:val="22"/>
          <w:szCs w:val="22"/>
          <w:lang w:eastAsia="en-US"/>
        </w:rPr>
        <w:t>INEXISTENCIA. DECLARATORIA DE LA. ALCANCES Y PROCEDIMIENTOS</w:t>
      </w:r>
      <w:r w:rsidRPr="00904044">
        <w:rPr>
          <w:rFonts w:ascii="Palatino Linotype" w:hAnsi="Palatino Linotype"/>
          <w:i/>
          <w:color w:val="000000" w:themeColor="text1"/>
          <w:sz w:val="22"/>
          <w:szCs w:val="22"/>
          <w:lang w:eastAsia="en-US"/>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w:t>
      </w:r>
      <w:r w:rsidRPr="00904044">
        <w:rPr>
          <w:rFonts w:ascii="Palatino Linotype" w:hAnsi="Palatino Linotype"/>
          <w:i/>
          <w:color w:val="000000" w:themeColor="text1"/>
          <w:sz w:val="22"/>
          <w:szCs w:val="22"/>
          <w:lang w:eastAsia="en-US"/>
        </w:rPr>
        <w:lastRenderedPageBreak/>
        <w:t>de la estructura del Sujeto Obligado y, en general, el de adoptar cualquier otra previsión que considere conducente para tales efectos y velar por la certeza en el derecho de acceso a la información.</w:t>
      </w:r>
    </w:p>
    <w:p w:rsidR="00335D27" w:rsidRPr="00904044" w:rsidRDefault="00335D27" w:rsidP="00335D27">
      <w:pPr>
        <w:autoSpaceDE w:val="0"/>
        <w:autoSpaceDN w:val="0"/>
        <w:adjustRightInd w:val="0"/>
        <w:ind w:left="851" w:right="992"/>
        <w:jc w:val="both"/>
        <w:rPr>
          <w:rFonts w:ascii="Palatino Linotype" w:hAnsi="Palatino Linotype"/>
          <w:i/>
          <w:color w:val="000000" w:themeColor="text1"/>
          <w:sz w:val="22"/>
          <w:szCs w:val="22"/>
          <w:lang w:eastAsia="en-US"/>
        </w:rPr>
      </w:pPr>
      <w:r w:rsidRPr="00904044">
        <w:rPr>
          <w:rFonts w:ascii="Palatino Linotype" w:hAnsi="Palatino Linotype"/>
          <w:i/>
          <w:color w:val="000000" w:themeColor="text1"/>
          <w:sz w:val="22"/>
          <w:szCs w:val="22"/>
          <w:lang w:eastAsia="en-US"/>
        </w:rPr>
        <w:t>Bajo el entendido de que dicha búsqueda exhaustiva permitirá dos determinaciones:</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i/>
          <w:color w:val="000000" w:themeColor="text1"/>
          <w:sz w:val="22"/>
          <w:szCs w:val="22"/>
          <w:lang w:eastAsia="en-US"/>
        </w:rPr>
        <w:t>1ª) Que se localice la documentación que contenga la información solicitada y de ser así la información pueda entregarse al solicitante en la forma en que se encuentra disponible, o</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i/>
          <w:color w:val="000000" w:themeColor="text1"/>
          <w:sz w:val="22"/>
          <w:szCs w:val="22"/>
          <w:lang w:eastAsia="en-U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i/>
          <w:color w:val="000000" w:themeColor="text1"/>
          <w:sz w:val="22"/>
          <w:szCs w:val="22"/>
          <w:lang w:eastAsia="en-U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335D27" w:rsidRPr="00904044" w:rsidRDefault="00335D27" w:rsidP="00335D27">
      <w:pPr>
        <w:autoSpaceDE w:val="0"/>
        <w:autoSpaceDN w:val="0"/>
        <w:adjustRightInd w:val="0"/>
        <w:ind w:left="851" w:right="992"/>
        <w:jc w:val="both"/>
        <w:rPr>
          <w:rFonts w:ascii="Palatino Linotype" w:hAnsi="Palatino Linotype"/>
          <w:i/>
          <w:color w:val="000000" w:themeColor="text1"/>
          <w:sz w:val="22"/>
          <w:szCs w:val="22"/>
          <w:lang w:eastAsia="en-US"/>
        </w:rPr>
      </w:pPr>
      <w:r w:rsidRPr="00904044">
        <w:rPr>
          <w:rFonts w:ascii="Palatino Linotype" w:hAnsi="Palatino Linotype"/>
          <w:i/>
          <w:color w:val="000000" w:themeColor="text1"/>
          <w:sz w:val="22"/>
          <w:szCs w:val="22"/>
          <w:lang w:eastAsia="en-US"/>
        </w:rPr>
        <w:t>Precedentes:</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i/>
          <w:color w:val="000000" w:themeColor="text1"/>
          <w:sz w:val="22"/>
          <w:szCs w:val="22"/>
          <w:lang w:eastAsia="en-US"/>
        </w:rPr>
        <w:t>00360/INFOEM/IP/RR/A/2010. Ayuntamiento de Texcoco. Sesión 14 de abril de 2010. Por Unanimidad. Comisionado Federico Guzmán Tamayo.</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i/>
          <w:color w:val="000000" w:themeColor="text1"/>
          <w:sz w:val="22"/>
          <w:szCs w:val="22"/>
          <w:lang w:eastAsia="en-US"/>
        </w:rPr>
        <w:t>00807/INFOEM/IP/RR/A/2010. Poder Legislativo. Sesión 16 de agosto de 2010. Por Unanimidad. Comisionado Rosendoevgueni Monterrey Chepov.</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i/>
          <w:color w:val="000000" w:themeColor="text1"/>
          <w:sz w:val="22"/>
          <w:szCs w:val="22"/>
          <w:lang w:eastAsia="en-US"/>
        </w:rPr>
        <w:t>01410/INFOEM/IP/RR/2010, Ayuntamiento de La Paz. Sesión 1º de diciembre de 2010. Por Unanimidad. Comisionado Federico Guzmán.</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i/>
          <w:color w:val="000000" w:themeColor="text1"/>
          <w:sz w:val="22"/>
          <w:szCs w:val="22"/>
          <w:lang w:eastAsia="en-US"/>
        </w:rPr>
        <w:t>01010/INFOEM/IP/RR/2011, Junta de Caminos del Estado de México. Sesión 28 de abril de 2011. Por Unanimidad. Comisionado Arcadio A. Sánchez Henkel Gómeztagle.</w:t>
      </w:r>
    </w:p>
    <w:p w:rsidR="00335D27" w:rsidRPr="00904044" w:rsidRDefault="00335D27" w:rsidP="00335D27">
      <w:pPr>
        <w:ind w:left="851" w:right="992"/>
        <w:jc w:val="both"/>
        <w:rPr>
          <w:rFonts w:ascii="Palatino Linotype" w:hAnsi="Palatino Linotype"/>
          <w:b/>
          <w:i/>
          <w:color w:val="000000" w:themeColor="text1"/>
          <w:sz w:val="22"/>
          <w:szCs w:val="22"/>
          <w:lang w:eastAsia="en-US"/>
        </w:rPr>
      </w:pPr>
      <w:r w:rsidRPr="00904044">
        <w:rPr>
          <w:rFonts w:ascii="Palatino Linotype" w:hAnsi="Palatino Linotype"/>
          <w:i/>
          <w:color w:val="000000" w:themeColor="text1"/>
          <w:sz w:val="22"/>
          <w:szCs w:val="22"/>
          <w:lang w:eastAsia="en-US"/>
        </w:rPr>
        <w:t>01148/INFOEM/IP/RR/201. Ayuntamiento de Huixquilucan. Sesión 24 de mayo 2011. Por Unanimidad. Comisionado Myrna Araceli García Morón.</w:t>
      </w:r>
      <w:r w:rsidRPr="00904044">
        <w:rPr>
          <w:rFonts w:ascii="Palatino Linotype" w:hAnsi="Palatino Linotype"/>
          <w:b/>
          <w:i/>
          <w:color w:val="000000" w:themeColor="text1"/>
          <w:sz w:val="22"/>
          <w:szCs w:val="22"/>
          <w:lang w:eastAsia="en-US"/>
        </w:rPr>
        <w:t>”</w:t>
      </w:r>
    </w:p>
    <w:p w:rsidR="00335D27" w:rsidRPr="00904044" w:rsidRDefault="00335D27" w:rsidP="00335D27">
      <w:pPr>
        <w:autoSpaceDE w:val="0"/>
        <w:autoSpaceDN w:val="0"/>
        <w:adjustRightInd w:val="0"/>
        <w:ind w:right="992"/>
        <w:contextualSpacing/>
        <w:jc w:val="both"/>
        <w:rPr>
          <w:rFonts w:ascii="Palatino Linotype" w:hAnsi="Palatino Linotype"/>
          <w:color w:val="000000" w:themeColor="text1"/>
          <w:lang w:eastAsia="en-US"/>
        </w:rPr>
      </w:pPr>
    </w:p>
    <w:p w:rsidR="00335D27" w:rsidRPr="00904044" w:rsidRDefault="00335D27" w:rsidP="00335D27">
      <w:pPr>
        <w:autoSpaceDE w:val="0"/>
        <w:autoSpaceDN w:val="0"/>
        <w:adjustRightInd w:val="0"/>
        <w:spacing w:line="360" w:lineRule="auto"/>
        <w:ind w:right="51"/>
        <w:contextualSpacing/>
        <w:jc w:val="both"/>
        <w:rPr>
          <w:rFonts w:ascii="Palatino Linotype" w:hAnsi="Palatino Linotype"/>
          <w:color w:val="000000" w:themeColor="text1"/>
          <w:lang w:eastAsia="en-US"/>
        </w:rPr>
      </w:pPr>
      <w:r w:rsidRPr="00904044">
        <w:rPr>
          <w:rFonts w:ascii="Palatino Linotype" w:hAnsi="Palatino Linotype"/>
          <w:color w:val="000000" w:themeColor="text1"/>
          <w:lang w:eastAsia="en-US"/>
        </w:rPr>
        <w:t xml:space="preserve">Por ello, como se prevé en los criterios anteriores, es necesario que los Sujetos Obligados, realicen previo a una declaratoria de inexistencia, una búsqueda exhaustiva y razonable, con la cual se busca garantizar y hacer fehaciente el hecho de que la información ahora requerida por el solicitante fue buscada minuciosamente dentro del ámbito de sus competencias y, de ser el caso de no localizarse, se emitirá el </w:t>
      </w:r>
      <w:r w:rsidRPr="00904044">
        <w:rPr>
          <w:rFonts w:ascii="Palatino Linotype" w:hAnsi="Palatino Linotype"/>
          <w:color w:val="000000" w:themeColor="text1"/>
          <w:lang w:eastAsia="en-US"/>
        </w:rPr>
        <w:lastRenderedPageBreak/>
        <w:t>Acuerdo del Comité en el que se establecerá de manera fundada y motivada la declaratoria de inexistencia.</w:t>
      </w:r>
    </w:p>
    <w:p w:rsidR="00335D27" w:rsidRPr="00904044" w:rsidRDefault="00335D27" w:rsidP="00335D27">
      <w:pPr>
        <w:autoSpaceDE w:val="0"/>
        <w:autoSpaceDN w:val="0"/>
        <w:adjustRightInd w:val="0"/>
        <w:spacing w:line="360" w:lineRule="auto"/>
        <w:ind w:right="51"/>
        <w:contextualSpacing/>
        <w:jc w:val="both"/>
        <w:rPr>
          <w:rFonts w:ascii="Palatino Linotype" w:hAnsi="Palatino Linotype"/>
          <w:color w:val="000000" w:themeColor="text1"/>
          <w:lang w:eastAsia="en-US"/>
        </w:rPr>
      </w:pPr>
    </w:p>
    <w:p w:rsidR="00335D27" w:rsidRPr="00904044" w:rsidRDefault="00335D27" w:rsidP="00335D27">
      <w:pPr>
        <w:autoSpaceDE w:val="0"/>
        <w:autoSpaceDN w:val="0"/>
        <w:adjustRightInd w:val="0"/>
        <w:spacing w:line="360" w:lineRule="auto"/>
        <w:ind w:right="51"/>
        <w:contextualSpacing/>
        <w:jc w:val="both"/>
        <w:rPr>
          <w:rFonts w:ascii="Palatino Linotype" w:hAnsi="Palatino Linotype"/>
          <w:color w:val="000000" w:themeColor="text1"/>
          <w:lang w:eastAsia="en-US"/>
        </w:rPr>
      </w:pPr>
      <w:r w:rsidRPr="00904044">
        <w:rPr>
          <w:rFonts w:ascii="Palatino Linotype" w:hAnsi="Palatino Linotype"/>
          <w:color w:val="000000" w:themeColor="text1"/>
          <w:lang w:eastAsia="en-US"/>
        </w:rPr>
        <w:t xml:space="preserve">Adicionalmente, es aplicable por analogía el Criterio 17/17 del </w:t>
      </w:r>
      <w:r w:rsidRPr="00904044">
        <w:rPr>
          <w:rFonts w:ascii="Palatino Linotype" w:hAnsi="Palatino Linotype" w:cs="Arial"/>
          <w:b/>
          <w:bCs/>
          <w:color w:val="000000" w:themeColor="text1"/>
          <w:lang w:eastAsia="en-US"/>
        </w:rPr>
        <w:t xml:space="preserve">Instituto Nacional de Transparencia, Acceso a la Información y Protección de Datos Personales, </w:t>
      </w:r>
      <w:r w:rsidRPr="00904044">
        <w:rPr>
          <w:rFonts w:ascii="Palatino Linotype" w:hAnsi="Palatino Linotype"/>
          <w:color w:val="000000" w:themeColor="text1"/>
          <w:lang w:eastAsia="en-US"/>
        </w:rPr>
        <w:t>que a la letra dice:</w:t>
      </w:r>
    </w:p>
    <w:p w:rsidR="00335D27" w:rsidRPr="00904044" w:rsidRDefault="00335D27" w:rsidP="00335D27">
      <w:pPr>
        <w:autoSpaceDE w:val="0"/>
        <w:autoSpaceDN w:val="0"/>
        <w:adjustRightInd w:val="0"/>
        <w:ind w:right="992"/>
        <w:contextualSpacing/>
        <w:jc w:val="both"/>
        <w:rPr>
          <w:rFonts w:ascii="Palatino Linotype" w:hAnsi="Palatino Linotype"/>
          <w:color w:val="000000" w:themeColor="text1"/>
          <w:sz w:val="22"/>
          <w:szCs w:val="22"/>
          <w:lang w:eastAsia="en-US"/>
        </w:rPr>
      </w:pP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b/>
          <w:i/>
          <w:color w:val="000000" w:themeColor="text1"/>
          <w:sz w:val="22"/>
          <w:szCs w:val="22"/>
          <w:lang w:eastAsia="en-US"/>
        </w:rPr>
        <w:t>“Inexistencia.</w:t>
      </w:r>
      <w:r w:rsidRPr="00904044">
        <w:rPr>
          <w:rFonts w:ascii="Palatino Linotype" w:hAnsi="Palatino Linotype"/>
          <w:i/>
          <w:color w:val="000000" w:themeColor="text1"/>
          <w:sz w:val="22"/>
          <w:szCs w:val="22"/>
          <w:lang w:eastAsia="en-US"/>
        </w:rPr>
        <w:t xml:space="preserve"> La inexistencia es una cuestión de hecho que se atribuye a la información solicitada e implica que ésta no se encuentra en los archivos del sujeto obligado, no obstante que cuenta con facultades para poseerla.</w:t>
      </w:r>
    </w:p>
    <w:p w:rsidR="00335D27" w:rsidRPr="00904044" w:rsidRDefault="00335D27" w:rsidP="00335D27">
      <w:pPr>
        <w:ind w:left="851" w:right="992"/>
        <w:jc w:val="both"/>
        <w:rPr>
          <w:rFonts w:ascii="Palatino Linotype" w:hAnsi="Palatino Linotype"/>
          <w:b/>
          <w:i/>
          <w:color w:val="000000" w:themeColor="text1"/>
          <w:sz w:val="22"/>
          <w:szCs w:val="22"/>
          <w:lang w:eastAsia="en-US"/>
        </w:rPr>
      </w:pPr>
      <w:r w:rsidRPr="00904044">
        <w:rPr>
          <w:rFonts w:ascii="Palatino Linotype" w:hAnsi="Palatino Linotype"/>
          <w:b/>
          <w:i/>
          <w:color w:val="000000" w:themeColor="text1"/>
          <w:sz w:val="22"/>
          <w:szCs w:val="22"/>
          <w:lang w:eastAsia="en-US"/>
        </w:rPr>
        <w:t xml:space="preserve">Resoluciones: </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b/>
          <w:i/>
          <w:color w:val="000000" w:themeColor="text1"/>
          <w:sz w:val="22"/>
          <w:szCs w:val="22"/>
          <w:lang w:eastAsia="en-US"/>
        </w:rPr>
        <w:t>RRA 4669/16.</w:t>
      </w:r>
      <w:r w:rsidRPr="00904044">
        <w:rPr>
          <w:rFonts w:ascii="Palatino Linotype" w:hAnsi="Palatino Linotype"/>
          <w:i/>
          <w:color w:val="000000" w:themeColor="text1"/>
          <w:sz w:val="22"/>
          <w:szCs w:val="22"/>
          <w:lang w:eastAsia="en-US"/>
        </w:rPr>
        <w:t xml:space="preserve"> Instituto Nacional Electoral. 18 de enero de 2017. Por unanimidad. Comisionado Ponente Joel Salas Suárez. </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b/>
          <w:i/>
          <w:color w:val="000000" w:themeColor="text1"/>
          <w:sz w:val="22"/>
          <w:szCs w:val="22"/>
          <w:lang w:eastAsia="en-US"/>
        </w:rPr>
        <w:t>RRA 0183/17.</w:t>
      </w:r>
      <w:r w:rsidRPr="00904044">
        <w:rPr>
          <w:rFonts w:ascii="Palatino Linotype" w:hAnsi="Palatino Linotype"/>
          <w:i/>
          <w:color w:val="000000" w:themeColor="text1"/>
          <w:sz w:val="22"/>
          <w:szCs w:val="22"/>
          <w:lang w:eastAsia="en-US"/>
        </w:rPr>
        <w:t xml:space="preserve"> Nueva Alianza. 01 de febrero de 2017. Por unanimidad. Comisionado Ponente Francisco Javier Acuña Llamas. </w:t>
      </w:r>
    </w:p>
    <w:p w:rsidR="00335D27" w:rsidRPr="00904044" w:rsidRDefault="00335D27" w:rsidP="00335D27">
      <w:pPr>
        <w:ind w:left="851" w:right="992"/>
        <w:jc w:val="both"/>
        <w:rPr>
          <w:rFonts w:ascii="Palatino Linotype" w:hAnsi="Palatino Linotype"/>
          <w:i/>
          <w:color w:val="000000" w:themeColor="text1"/>
          <w:sz w:val="22"/>
          <w:szCs w:val="22"/>
          <w:lang w:eastAsia="en-US"/>
        </w:rPr>
      </w:pPr>
      <w:r w:rsidRPr="00904044">
        <w:rPr>
          <w:rFonts w:ascii="Palatino Linotype" w:hAnsi="Palatino Linotype"/>
          <w:b/>
          <w:i/>
          <w:color w:val="000000" w:themeColor="text1"/>
          <w:sz w:val="22"/>
          <w:szCs w:val="22"/>
          <w:lang w:eastAsia="en-US"/>
        </w:rPr>
        <w:t>RRA 4484/16.</w:t>
      </w:r>
      <w:r w:rsidRPr="00904044">
        <w:rPr>
          <w:rFonts w:ascii="Palatino Linotype" w:hAnsi="Palatino Linotype"/>
          <w:i/>
          <w:color w:val="000000" w:themeColor="text1"/>
          <w:sz w:val="22"/>
          <w:szCs w:val="22"/>
          <w:lang w:eastAsia="en-US"/>
        </w:rPr>
        <w:t xml:space="preserve"> Instituto Nacional de Migración. 16 de febrero de 2017. Por mayoría de seis votos a favor y uno en contra de la Comisionada Areli Cano Guadiana. Comisionada Ponente María Patricia Kurczyn Villalobos.”</w:t>
      </w:r>
    </w:p>
    <w:p w:rsidR="006E2E5B" w:rsidRPr="00904044" w:rsidRDefault="00252D0E" w:rsidP="00252D0E">
      <w:pPr>
        <w:spacing w:before="100" w:beforeAutospacing="1" w:after="100" w:afterAutospacing="1" w:line="360" w:lineRule="auto"/>
        <w:ind w:right="49"/>
        <w:jc w:val="both"/>
        <w:rPr>
          <w:rFonts w:ascii="Palatino Linotype" w:hAnsi="Palatino Linotype"/>
          <w:b/>
        </w:rPr>
      </w:pPr>
      <w:r w:rsidRPr="00904044">
        <w:rPr>
          <w:rFonts w:ascii="Palatino Linotype" w:hAnsi="Palatino Linotype"/>
        </w:rPr>
        <w:t>Ahora bien, en relación al documento probatorio del grado de estudios del Director de Ecología y de Protección Civil, es necesario puntualizar que, l</w:t>
      </w:r>
      <w:r w:rsidR="006E2E5B" w:rsidRPr="00904044">
        <w:rPr>
          <w:rFonts w:ascii="Palatino Linotype" w:hAnsi="Palatino Linotype"/>
        </w:rPr>
        <w:t xml:space="preserve">os servidores públicos para su ingreso al servicio público deben presentar, entre otra documentación, una solicitud de empleo aprobada por la dependencia correspondiente y, una vez dado su ingreso, </w:t>
      </w:r>
      <w:r w:rsidR="006E2E5B" w:rsidRPr="00904044">
        <w:rPr>
          <w:rFonts w:ascii="Palatino Linotype" w:hAnsi="Palatino Linotype"/>
          <w:b/>
        </w:rPr>
        <w:t>deben generarse las fichas curriculares correspondientes,</w:t>
      </w:r>
      <w:r w:rsidR="006E2E5B" w:rsidRPr="00904044">
        <w:rPr>
          <w:rFonts w:ascii="Palatino Linotype" w:hAnsi="Palatino Linotype"/>
        </w:rPr>
        <w:t xml:space="preserve"> para efectos del cumplimiento a las obligaciones de transparencia común; aunado a ello, existe la posibilidad de que, información diversa a la señalada que, sin subsistir necesariamente una obligación normativa, pudiera constar en los archivos que </w:t>
      </w:r>
      <w:r w:rsidR="006E2E5B" w:rsidRPr="00904044">
        <w:rPr>
          <w:rFonts w:ascii="Palatino Linotype" w:hAnsi="Palatino Linotype"/>
          <w:b/>
        </w:rPr>
        <w:t>EL SUJETO OBLIGADO</w:t>
      </w:r>
      <w:r w:rsidR="006E2E5B" w:rsidRPr="00904044">
        <w:rPr>
          <w:rFonts w:ascii="Palatino Linotype" w:hAnsi="Palatino Linotype"/>
        </w:rPr>
        <w:t>, integra de manera personal para cada servidor público; en</w:t>
      </w:r>
      <w:r w:rsidRPr="00904044">
        <w:rPr>
          <w:rFonts w:ascii="Palatino Linotype" w:hAnsi="Palatino Linotype"/>
        </w:rPr>
        <w:t>tre</w:t>
      </w:r>
      <w:r w:rsidR="006E2E5B" w:rsidRPr="00904044">
        <w:rPr>
          <w:rFonts w:ascii="Palatino Linotype" w:hAnsi="Palatino Linotype"/>
        </w:rPr>
        <w:t xml:space="preserve"> lo</w:t>
      </w:r>
      <w:r w:rsidRPr="00904044">
        <w:rPr>
          <w:rFonts w:ascii="Palatino Linotype" w:hAnsi="Palatino Linotype"/>
        </w:rPr>
        <w:t>s</w:t>
      </w:r>
      <w:r w:rsidR="006E2E5B" w:rsidRPr="00904044">
        <w:rPr>
          <w:rFonts w:ascii="Palatino Linotype" w:hAnsi="Palatino Linotype"/>
        </w:rPr>
        <w:t xml:space="preserve"> que pueden encontrarse el </w:t>
      </w:r>
      <w:r w:rsidR="006E2E5B" w:rsidRPr="00904044">
        <w:rPr>
          <w:rFonts w:ascii="Palatino Linotype" w:hAnsi="Palatino Linotype"/>
          <w:i/>
        </w:rPr>
        <w:t>curriculum vitae (</w:t>
      </w:r>
      <w:r w:rsidR="006E2E5B" w:rsidRPr="00904044">
        <w:rPr>
          <w:rFonts w:ascii="Palatino Linotype" w:hAnsi="Palatino Linotype"/>
        </w:rPr>
        <w:t xml:space="preserve">con o sin fotografías); los certificados de estudio, títulos profesionales, así como las cédulas profesionales, documentales que </w:t>
      </w:r>
      <w:r w:rsidR="006E2E5B" w:rsidRPr="00904044">
        <w:rPr>
          <w:rFonts w:ascii="Palatino Linotype" w:hAnsi="Palatino Linotype"/>
        </w:rPr>
        <w:lastRenderedPageBreak/>
        <w:t xml:space="preserve">podrían acreditar el grado máximo de estudios y la experiencia académica con la que cuentan los titulares de las Unidades Administrativas adscritas al </w:t>
      </w:r>
      <w:r w:rsidR="006E2E5B" w:rsidRPr="00904044">
        <w:rPr>
          <w:rFonts w:ascii="Palatino Linotype" w:hAnsi="Palatino Linotype"/>
          <w:b/>
        </w:rPr>
        <w:t>SUJETO OBLIGADO</w:t>
      </w:r>
      <w:r w:rsidR="006E2E5B" w:rsidRPr="00904044">
        <w:rPr>
          <w:rFonts w:ascii="Palatino Linotype" w:hAnsi="Palatino Linotype"/>
        </w:rPr>
        <w:t xml:space="preserve"> referidas por </w:t>
      </w:r>
      <w:r w:rsidR="006E2E5B" w:rsidRPr="00904044">
        <w:rPr>
          <w:rFonts w:ascii="Palatino Linotype" w:hAnsi="Palatino Linotype"/>
          <w:b/>
        </w:rPr>
        <w:t>EL RECURRENTE.</w:t>
      </w:r>
    </w:p>
    <w:p w:rsidR="006E2E5B" w:rsidRPr="00904044" w:rsidRDefault="006E2E5B" w:rsidP="006E2E5B">
      <w:pPr>
        <w:autoSpaceDE w:val="0"/>
        <w:autoSpaceDN w:val="0"/>
        <w:adjustRightInd w:val="0"/>
        <w:spacing w:before="100" w:beforeAutospacing="1" w:after="100" w:afterAutospacing="1" w:line="360" w:lineRule="auto"/>
        <w:jc w:val="both"/>
        <w:rPr>
          <w:rFonts w:ascii="Palatino Linotype" w:eastAsia="Calibri" w:hAnsi="Palatino Linotype"/>
          <w:lang w:val="es-ES_tradnl"/>
        </w:rPr>
      </w:pPr>
      <w:r w:rsidRPr="00904044">
        <w:rPr>
          <w:rFonts w:ascii="Palatino Linotype" w:eastAsia="Calibri" w:hAnsi="Palatino Linotype"/>
          <w:lang w:val="es-ES_tradnl"/>
        </w:rPr>
        <w:t>Por lo anteriormente expuesto</w:t>
      </w:r>
      <w:r w:rsidR="00252D0E" w:rsidRPr="00904044">
        <w:rPr>
          <w:rFonts w:ascii="Palatino Linotype" w:eastAsia="Calibri" w:hAnsi="Palatino Linotype"/>
          <w:lang w:val="es-ES_tradnl"/>
        </w:rPr>
        <w:t>,</w:t>
      </w:r>
      <w:r w:rsidRPr="00904044">
        <w:rPr>
          <w:rFonts w:ascii="Palatino Linotype" w:eastAsia="Calibri" w:hAnsi="Palatino Linotype"/>
          <w:lang w:val="es-ES_tradnl"/>
        </w:rPr>
        <w:t xml:space="preserve"> es dable señalar lo que establece el artículo 98 fracción XVII de la Ley</w:t>
      </w:r>
      <w:r w:rsidR="00252D0E" w:rsidRPr="00904044">
        <w:rPr>
          <w:rFonts w:ascii="Palatino Linotype" w:eastAsia="Calibri" w:hAnsi="Palatino Linotype"/>
          <w:lang w:val="es-ES_tradnl"/>
        </w:rPr>
        <w:t xml:space="preserve"> del Trabajo de los Servidores Púbicos del Estado y Municipios</w:t>
      </w:r>
      <w:r w:rsidRPr="00904044">
        <w:rPr>
          <w:rFonts w:ascii="Palatino Linotype" w:eastAsia="Calibri" w:hAnsi="Palatino Linotype"/>
          <w:lang w:val="es-ES_tradnl"/>
        </w:rPr>
        <w:t xml:space="preserve"> que a la letra dice: </w:t>
      </w:r>
    </w:p>
    <w:p w:rsidR="006E2E5B" w:rsidRPr="00904044" w:rsidRDefault="006E2E5B" w:rsidP="006E2E5B">
      <w:pPr>
        <w:autoSpaceDE w:val="0"/>
        <w:autoSpaceDN w:val="0"/>
        <w:adjustRightInd w:val="0"/>
        <w:spacing w:before="240"/>
        <w:ind w:left="851" w:right="850"/>
        <w:jc w:val="both"/>
        <w:rPr>
          <w:rFonts w:ascii="Palatino Linotype" w:eastAsia="Calibri" w:hAnsi="Palatino Linotype"/>
          <w:i/>
          <w:sz w:val="22"/>
          <w:szCs w:val="22"/>
          <w:lang w:val="es-ES_tradnl"/>
        </w:rPr>
      </w:pPr>
      <w:r w:rsidRPr="00904044">
        <w:rPr>
          <w:rFonts w:ascii="Palatino Linotype" w:eastAsia="Calibri" w:hAnsi="Palatino Linotype"/>
          <w:b/>
          <w:i/>
          <w:sz w:val="22"/>
          <w:szCs w:val="22"/>
        </w:rPr>
        <w:t>ARTÍCULO 98.</w:t>
      </w:r>
      <w:r w:rsidRPr="00904044">
        <w:rPr>
          <w:rFonts w:ascii="Palatino Linotype" w:eastAsia="Calibri" w:hAnsi="Palatino Linotype"/>
          <w:i/>
          <w:sz w:val="22"/>
          <w:szCs w:val="22"/>
        </w:rPr>
        <w:t xml:space="preserve"> Son obligaciones de las instituciones públicas:</w:t>
      </w:r>
    </w:p>
    <w:p w:rsidR="006E2E5B" w:rsidRPr="00904044" w:rsidRDefault="006E2E5B" w:rsidP="006E2E5B">
      <w:pPr>
        <w:autoSpaceDE w:val="0"/>
        <w:autoSpaceDN w:val="0"/>
        <w:adjustRightInd w:val="0"/>
        <w:spacing w:before="240"/>
        <w:ind w:left="851" w:right="850"/>
        <w:jc w:val="both"/>
        <w:rPr>
          <w:rFonts w:ascii="Palatino Linotype" w:eastAsia="Calibri" w:hAnsi="Palatino Linotype"/>
          <w:i/>
          <w:sz w:val="22"/>
          <w:szCs w:val="22"/>
          <w:lang w:val="es-ES_tradnl"/>
        </w:rPr>
      </w:pPr>
      <w:r w:rsidRPr="00904044">
        <w:rPr>
          <w:rFonts w:ascii="Palatino Linotype" w:eastAsia="Calibri" w:hAnsi="Palatino Linotype"/>
          <w:i/>
          <w:sz w:val="22"/>
          <w:szCs w:val="22"/>
        </w:rPr>
        <w:t xml:space="preserve">XVII. </w:t>
      </w:r>
      <w:r w:rsidRPr="00904044">
        <w:rPr>
          <w:rFonts w:ascii="Palatino Linotype" w:eastAsia="Calibri" w:hAnsi="Palatino Linotype"/>
          <w:b/>
          <w:i/>
          <w:sz w:val="22"/>
          <w:szCs w:val="22"/>
        </w:rPr>
        <w:t>Integrar los expedientes de los servidores públicos</w:t>
      </w:r>
      <w:r w:rsidRPr="00904044">
        <w:rPr>
          <w:rFonts w:ascii="Palatino Linotype" w:eastAsia="Calibri" w:hAnsi="Palatino Linotype"/>
          <w:i/>
          <w:sz w:val="22"/>
          <w:szCs w:val="22"/>
        </w:rPr>
        <w:t xml:space="preserve"> y proporcionar las constancias que éstos soliciten para el trámite de los asuntos de su interés en los términos que señalen los ordenamientos respectivos.</w:t>
      </w:r>
    </w:p>
    <w:p w:rsidR="006E2E5B" w:rsidRPr="00904044" w:rsidRDefault="00252D0E" w:rsidP="006E2E5B">
      <w:pPr>
        <w:spacing w:before="100" w:beforeAutospacing="1" w:after="100" w:afterAutospacing="1" w:line="360" w:lineRule="auto"/>
        <w:jc w:val="both"/>
        <w:rPr>
          <w:rFonts w:ascii="Palatino Linotype" w:eastAsia="Calibri" w:hAnsi="Palatino Linotype" w:cs="Arial"/>
        </w:rPr>
      </w:pPr>
      <w:r w:rsidRPr="00904044">
        <w:rPr>
          <w:rFonts w:ascii="Palatino Linotype" w:eastAsia="Calibri" w:hAnsi="Palatino Linotype" w:cs="Arial"/>
        </w:rPr>
        <w:t>D</w:t>
      </w:r>
      <w:r w:rsidR="006E2E5B" w:rsidRPr="00904044">
        <w:rPr>
          <w:rFonts w:ascii="Palatino Linotype" w:eastAsia="Calibri" w:hAnsi="Palatino Linotype" w:cs="Arial"/>
        </w:rPr>
        <w:t xml:space="preserve">e la normatividad </w:t>
      </w:r>
      <w:r w:rsidRPr="00904044">
        <w:rPr>
          <w:rFonts w:ascii="Palatino Linotype" w:eastAsia="Calibri" w:hAnsi="Palatino Linotype" w:cs="Arial"/>
        </w:rPr>
        <w:t xml:space="preserve">en comento, </w:t>
      </w:r>
      <w:r w:rsidR="006E2E5B" w:rsidRPr="00904044">
        <w:rPr>
          <w:rFonts w:ascii="Palatino Linotype" w:eastAsia="Calibri" w:hAnsi="Palatino Linotype" w:cs="Arial"/>
        </w:rPr>
        <w:t xml:space="preserve">se puede observar que las instituciones públicas tienen </w:t>
      </w:r>
      <w:r w:rsidR="006E2E5B" w:rsidRPr="00904044">
        <w:rPr>
          <w:rFonts w:ascii="Palatino Linotype" w:eastAsia="Calibri" w:hAnsi="Palatino Linotype" w:cs="Arial"/>
          <w:b/>
        </w:rPr>
        <w:t>la obligación de integrar los expedientes laborales de cada servidor público</w:t>
      </w:r>
      <w:r w:rsidR="006E2E5B" w:rsidRPr="00904044">
        <w:rPr>
          <w:rFonts w:ascii="Palatino Linotype" w:eastAsia="Calibri" w:hAnsi="Palatino Linotype" w:cs="Arial"/>
        </w:rPr>
        <w:t xml:space="preserve">, dentro de los cuales puede constar la solicitud de empleo, o bien algún otro documento en el cual conste el ultimo grado de estudios de los servidores públicos; sin embargo, dichos documentos pueden tener en su contenido datos personales que puedan ser afectados al momento de dar a conocer la información, para lo cual </w:t>
      </w:r>
      <w:r w:rsidRPr="00904044">
        <w:rPr>
          <w:rFonts w:ascii="Palatino Linotype" w:eastAsia="Calibri" w:hAnsi="Palatino Linotype" w:cs="Arial"/>
          <w:b/>
        </w:rPr>
        <w:t>EL SUJETO OBLIGADO</w:t>
      </w:r>
      <w:r w:rsidRPr="00904044">
        <w:rPr>
          <w:rFonts w:ascii="Palatino Linotype" w:eastAsia="Calibri" w:hAnsi="Palatino Linotype" w:cs="Arial"/>
        </w:rPr>
        <w:t xml:space="preserve"> </w:t>
      </w:r>
      <w:r w:rsidR="006E2E5B" w:rsidRPr="00904044">
        <w:rPr>
          <w:rFonts w:ascii="Palatino Linotype" w:eastAsia="Calibri" w:hAnsi="Palatino Linotype" w:cs="Arial"/>
        </w:rPr>
        <w:t xml:space="preserve">deberá proteger toda aquella información que conlleve a un riesgo grave a los servidores públicos </w:t>
      </w:r>
      <w:r w:rsidRPr="00904044">
        <w:rPr>
          <w:rFonts w:ascii="Palatino Linotype" w:eastAsia="Calibri" w:hAnsi="Palatino Linotype" w:cs="Arial"/>
        </w:rPr>
        <w:t>considerados faltantes.</w:t>
      </w:r>
    </w:p>
    <w:p w:rsidR="006E2E5B" w:rsidRPr="00904044" w:rsidRDefault="006E2E5B" w:rsidP="006E2E5B">
      <w:pPr>
        <w:autoSpaceDE w:val="0"/>
        <w:autoSpaceDN w:val="0"/>
        <w:adjustRightInd w:val="0"/>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 xml:space="preserve">En correlación a lo arriba señalado, </w:t>
      </w:r>
      <w:r w:rsidR="00252D0E" w:rsidRPr="00904044">
        <w:rPr>
          <w:rFonts w:ascii="Palatino Linotype" w:hAnsi="Palatino Linotype" w:cs="Arial"/>
        </w:rPr>
        <w:t xml:space="preserve">para el ingreso al servicio público los multicitados servidores públicos, </w:t>
      </w:r>
      <w:r w:rsidRPr="00904044">
        <w:rPr>
          <w:rFonts w:ascii="Palatino Linotype" w:hAnsi="Palatino Linotype" w:cs="Arial"/>
        </w:rPr>
        <w:t xml:space="preserve">deben cumplir ciertos requisitos, dentro de los cuales se destacan la </w:t>
      </w:r>
      <w:r w:rsidRPr="00904044">
        <w:rPr>
          <w:rFonts w:ascii="Palatino Linotype" w:hAnsi="Palatino Linotype" w:cs="Arial"/>
          <w:b/>
        </w:rPr>
        <w:t>información curricular</w:t>
      </w:r>
      <w:r w:rsidRPr="00904044">
        <w:rPr>
          <w:rFonts w:ascii="Palatino Linotype" w:hAnsi="Palatino Linotype" w:cs="Arial"/>
        </w:rPr>
        <w:t xml:space="preserve">, </w:t>
      </w:r>
      <w:r w:rsidRPr="00904044">
        <w:rPr>
          <w:rFonts w:ascii="Palatino Linotype" w:hAnsi="Palatino Linotype" w:cs="Arial"/>
          <w:b/>
        </w:rPr>
        <w:t>título profesional, certificado o cédula profesional,</w:t>
      </w:r>
      <w:r w:rsidRPr="00904044">
        <w:rPr>
          <w:rFonts w:ascii="Palatino Linotype" w:hAnsi="Palatino Linotype" w:cs="Arial"/>
        </w:rPr>
        <w:t xml:space="preserve"> estos tres últimos </w:t>
      </w:r>
      <w:r w:rsidRPr="00904044">
        <w:rPr>
          <w:rFonts w:ascii="Palatino Linotype" w:hAnsi="Palatino Linotype" w:cs="Arial"/>
          <w:b/>
        </w:rPr>
        <w:t>como documentos probatorios del grado académico o de estudios de quien va ocupar el cargo</w:t>
      </w:r>
      <w:r w:rsidRPr="00904044">
        <w:rPr>
          <w:rFonts w:ascii="Palatino Linotype" w:hAnsi="Palatino Linotype" w:cs="Arial"/>
        </w:rPr>
        <w:t>;</w:t>
      </w:r>
      <w:r w:rsidRPr="00904044">
        <w:rPr>
          <w:rFonts w:ascii="Palatino Linotype" w:hAnsi="Palatino Linotype" w:cs="Arial"/>
          <w:sz w:val="22"/>
        </w:rPr>
        <w:t xml:space="preserve"> </w:t>
      </w:r>
      <w:r w:rsidRPr="00904044">
        <w:rPr>
          <w:rFonts w:ascii="Palatino Linotype" w:hAnsi="Palatino Linotype" w:cs="Arial"/>
        </w:rPr>
        <w:t>requisitos que se encuentran establecidos en los</w:t>
      </w:r>
      <w:r w:rsidRPr="00904044">
        <w:rPr>
          <w:rFonts w:ascii="Palatino Linotype" w:eastAsia="Calibri" w:hAnsi="Palatino Linotype" w:cs="Arial"/>
          <w:lang w:eastAsia="en-US"/>
        </w:rPr>
        <w:t xml:space="preserve"> artículos 32, </w:t>
      </w:r>
      <w:r w:rsidR="00252D0E" w:rsidRPr="00904044">
        <w:rPr>
          <w:rFonts w:ascii="Palatino Linotype" w:eastAsia="Calibri" w:hAnsi="Palatino Linotype" w:cs="Arial"/>
          <w:lang w:eastAsia="en-US"/>
        </w:rPr>
        <w:t xml:space="preserve"> </w:t>
      </w:r>
      <w:r w:rsidR="00252D0E" w:rsidRPr="00904044">
        <w:rPr>
          <w:rFonts w:ascii="Palatino Linotype" w:eastAsia="Calibri" w:hAnsi="Palatino Linotype" w:cs="Arial"/>
          <w:lang w:eastAsia="en-US"/>
        </w:rPr>
        <w:lastRenderedPageBreak/>
        <w:t>y 96 nonies</w:t>
      </w:r>
      <w:r w:rsidRPr="00904044">
        <w:rPr>
          <w:rFonts w:ascii="Palatino Linotype" w:eastAsia="Calibri" w:hAnsi="Palatino Linotype" w:cs="Arial"/>
          <w:lang w:eastAsia="en-US"/>
        </w:rPr>
        <w:t>, de la Ley Orgánica Municipal del Estado de México, que de manera literal señala lo siguiente:</w:t>
      </w:r>
    </w:p>
    <w:p w:rsidR="006E2E5B" w:rsidRPr="00904044" w:rsidRDefault="006E2E5B" w:rsidP="006E2E5B">
      <w:pPr>
        <w:autoSpaceDE w:val="0"/>
        <w:autoSpaceDN w:val="0"/>
        <w:adjustRightInd w:val="0"/>
        <w:ind w:left="567" w:right="616"/>
        <w:contextualSpacing/>
        <w:jc w:val="both"/>
        <w:rPr>
          <w:rFonts w:ascii="Palatino Linotype" w:hAnsi="Palatino Linotype"/>
          <w:i/>
          <w:sz w:val="22"/>
          <w:szCs w:val="22"/>
        </w:rPr>
      </w:pPr>
      <w:r w:rsidRPr="00904044">
        <w:rPr>
          <w:rFonts w:ascii="Palatino Linotype" w:hAnsi="Palatino Linotype"/>
          <w:i/>
          <w:sz w:val="22"/>
          <w:szCs w:val="22"/>
        </w:rPr>
        <w:t>“</w:t>
      </w:r>
      <w:r w:rsidRPr="00904044">
        <w:rPr>
          <w:rFonts w:ascii="Palatino Linotype" w:hAnsi="Palatino Linotype"/>
          <w:b/>
          <w:i/>
          <w:sz w:val="22"/>
          <w:szCs w:val="22"/>
        </w:rPr>
        <w:t>Artículo 32.</w:t>
      </w:r>
      <w:r w:rsidRPr="00904044">
        <w:rPr>
          <w:rFonts w:ascii="Palatino Linotype" w:hAnsi="Palatino Linotype"/>
          <w:i/>
          <w:sz w:val="22"/>
          <w:szCs w:val="22"/>
        </w:rPr>
        <w:t xml:space="preserve"> </w:t>
      </w:r>
      <w:r w:rsidRPr="00904044">
        <w:rPr>
          <w:rFonts w:ascii="Palatino Linotype" w:hAnsi="Palatino Linotype"/>
          <w:b/>
          <w:i/>
          <w:sz w:val="22"/>
          <w:szCs w:val="22"/>
        </w:rPr>
        <w:t>Para ocupar los cargos de</w:t>
      </w:r>
      <w:r w:rsidRPr="00904044">
        <w:rPr>
          <w:rFonts w:ascii="Palatino Linotype" w:hAnsi="Palatino Linotype"/>
          <w:i/>
          <w:sz w:val="22"/>
          <w:szCs w:val="22"/>
        </w:rPr>
        <w:t xml:space="preserve"> </w:t>
      </w:r>
      <w:r w:rsidRPr="00904044">
        <w:rPr>
          <w:rFonts w:ascii="Palatino Linotype" w:hAnsi="Palatino Linotype"/>
          <w:b/>
          <w:i/>
          <w:sz w:val="22"/>
          <w:szCs w:val="22"/>
        </w:rPr>
        <w:t>Secretario</w:t>
      </w:r>
      <w:r w:rsidRPr="00904044">
        <w:rPr>
          <w:rFonts w:ascii="Palatino Linotype" w:hAnsi="Palatino Linotype"/>
          <w:i/>
          <w:sz w:val="22"/>
          <w:szCs w:val="22"/>
        </w:rPr>
        <w:t xml:space="preserve">, </w:t>
      </w:r>
      <w:r w:rsidRPr="00904044">
        <w:rPr>
          <w:rFonts w:ascii="Palatino Linotype" w:hAnsi="Palatino Linotype"/>
          <w:b/>
          <w:i/>
          <w:sz w:val="22"/>
          <w:szCs w:val="22"/>
        </w:rPr>
        <w:t>Tesorero, Director de Obras Públicas</w:t>
      </w:r>
      <w:r w:rsidRPr="00904044">
        <w:rPr>
          <w:rFonts w:ascii="Palatino Linotype" w:hAnsi="Palatino Linotype"/>
          <w:i/>
          <w:sz w:val="22"/>
          <w:szCs w:val="22"/>
        </w:rPr>
        <w:t xml:space="preserve">, </w:t>
      </w:r>
      <w:r w:rsidRPr="00904044">
        <w:rPr>
          <w:rFonts w:ascii="Palatino Linotype" w:hAnsi="Palatino Linotype"/>
          <w:b/>
          <w:i/>
          <w:sz w:val="22"/>
          <w:szCs w:val="22"/>
        </w:rPr>
        <w:t>Director de Desarrollo Económico</w:t>
      </w:r>
      <w:r w:rsidRPr="00904044">
        <w:rPr>
          <w:rFonts w:ascii="Palatino Linotype" w:hAnsi="Palatino Linotype"/>
          <w:i/>
          <w:sz w:val="22"/>
          <w:szCs w:val="22"/>
        </w:rPr>
        <w:t xml:space="preserve">, </w:t>
      </w:r>
      <w:r w:rsidRPr="00904044">
        <w:rPr>
          <w:rFonts w:ascii="Palatino Linotype" w:hAnsi="Palatino Linotype"/>
          <w:b/>
          <w:i/>
          <w:sz w:val="22"/>
          <w:szCs w:val="22"/>
        </w:rPr>
        <w:t>Coordinador General Municipal de Mejora Regulatoria, Ecología, Desarrollo Urbano, o equivalentes</w:t>
      </w:r>
      <w:r w:rsidRPr="00904044">
        <w:rPr>
          <w:rFonts w:ascii="Palatino Linotype" w:hAnsi="Palatino Linotype"/>
          <w:i/>
          <w:sz w:val="22"/>
          <w:szCs w:val="22"/>
        </w:rPr>
        <w:t xml:space="preserve">, titulares de las unidades administrativas. </w:t>
      </w:r>
      <w:r w:rsidRPr="00904044">
        <w:rPr>
          <w:rFonts w:ascii="Palatino Linotype" w:hAnsi="Palatino Linotype"/>
          <w:b/>
          <w:i/>
          <w:sz w:val="22"/>
          <w:szCs w:val="22"/>
        </w:rPr>
        <w:t>Protección Civil</w:t>
      </w:r>
      <w:r w:rsidRPr="00904044">
        <w:rPr>
          <w:rFonts w:ascii="Palatino Linotype" w:hAnsi="Palatino Linotype"/>
          <w:i/>
          <w:sz w:val="22"/>
          <w:szCs w:val="22"/>
        </w:rPr>
        <w:t>, y de los organismos auxiliares se deberán satisfacer los siguientes requisitos:</w:t>
      </w:r>
    </w:p>
    <w:p w:rsidR="006E2E5B" w:rsidRPr="00904044" w:rsidRDefault="006E2E5B" w:rsidP="006E2E5B">
      <w:pPr>
        <w:autoSpaceDE w:val="0"/>
        <w:autoSpaceDN w:val="0"/>
        <w:adjustRightInd w:val="0"/>
        <w:ind w:left="567" w:right="616"/>
        <w:contextualSpacing/>
        <w:jc w:val="both"/>
        <w:rPr>
          <w:rFonts w:ascii="Palatino Linotype" w:hAnsi="Palatino Linotype"/>
          <w:i/>
          <w:sz w:val="22"/>
          <w:szCs w:val="22"/>
        </w:rPr>
      </w:pPr>
      <w:r w:rsidRPr="00904044">
        <w:rPr>
          <w:rFonts w:ascii="Palatino Linotype" w:hAnsi="Palatino Linotype"/>
          <w:i/>
          <w:sz w:val="22"/>
          <w:szCs w:val="22"/>
        </w:rPr>
        <w:t>…</w:t>
      </w:r>
    </w:p>
    <w:p w:rsidR="006E2E5B" w:rsidRPr="00904044" w:rsidRDefault="006E2E5B" w:rsidP="006E2E5B">
      <w:pPr>
        <w:autoSpaceDE w:val="0"/>
        <w:autoSpaceDN w:val="0"/>
        <w:adjustRightInd w:val="0"/>
        <w:ind w:left="567" w:right="616"/>
        <w:contextualSpacing/>
        <w:jc w:val="both"/>
        <w:rPr>
          <w:rFonts w:ascii="Palatino Linotype" w:hAnsi="Palatino Linotype"/>
          <w:i/>
          <w:sz w:val="22"/>
          <w:szCs w:val="22"/>
        </w:rPr>
      </w:pPr>
      <w:r w:rsidRPr="00904044">
        <w:rPr>
          <w:rFonts w:ascii="Palatino Linotype" w:hAnsi="Palatino Linotype"/>
          <w:b/>
          <w:i/>
          <w:sz w:val="22"/>
          <w:szCs w:val="22"/>
        </w:rPr>
        <w:t>IV. Contar con título profesional</w:t>
      </w:r>
      <w:r w:rsidRPr="00904044">
        <w:rPr>
          <w:rFonts w:ascii="Palatino Linotype" w:hAnsi="Palatino Linotype"/>
          <w:i/>
          <w:sz w:val="22"/>
          <w:szCs w:val="22"/>
        </w:rPr>
        <w:t xml:space="preserve"> y </w:t>
      </w:r>
      <w:r w:rsidRPr="00904044">
        <w:rPr>
          <w:rFonts w:ascii="Palatino Linotype" w:hAnsi="Palatino Linotype"/>
          <w:b/>
          <w:i/>
          <w:sz w:val="22"/>
          <w:szCs w:val="22"/>
        </w:rPr>
        <w:t>acreditar experiencia mínima de un año en la materia</w:t>
      </w:r>
      <w:r w:rsidRPr="00904044">
        <w:rPr>
          <w:rFonts w:ascii="Palatino Linotype" w:hAnsi="Palatino Linotype"/>
          <w:i/>
          <w:sz w:val="22"/>
          <w:szCs w:val="22"/>
        </w:rPr>
        <w:t xml:space="preserve">, ante el Presidente o el Ayuntamiento, cuando sea el caso, </w:t>
      </w:r>
      <w:r w:rsidRPr="00904044">
        <w:rPr>
          <w:rFonts w:ascii="Palatino Linotype" w:hAnsi="Palatino Linotype"/>
          <w:b/>
          <w:i/>
          <w:sz w:val="22"/>
          <w:szCs w:val="22"/>
        </w:rPr>
        <w:t>para el desempeño de los cargos que así lo requieran…</w:t>
      </w:r>
    </w:p>
    <w:p w:rsidR="00252D0E" w:rsidRPr="00904044" w:rsidRDefault="00252D0E" w:rsidP="006E2E5B">
      <w:pPr>
        <w:autoSpaceDE w:val="0"/>
        <w:autoSpaceDN w:val="0"/>
        <w:adjustRightInd w:val="0"/>
        <w:ind w:left="567" w:right="616"/>
        <w:contextualSpacing/>
        <w:jc w:val="both"/>
        <w:rPr>
          <w:rFonts w:ascii="Palatino Linotype" w:hAnsi="Palatino Linotype"/>
          <w:b/>
          <w:i/>
          <w:sz w:val="22"/>
          <w:szCs w:val="22"/>
        </w:rPr>
      </w:pPr>
    </w:p>
    <w:p w:rsidR="006E2E5B" w:rsidRPr="00904044" w:rsidRDefault="006E2E5B" w:rsidP="006E2E5B">
      <w:pPr>
        <w:spacing w:before="120" w:after="120"/>
        <w:ind w:left="567" w:right="616"/>
        <w:jc w:val="both"/>
        <w:rPr>
          <w:rFonts w:ascii="Palatino Linotype" w:hAnsi="Palatino Linotype"/>
          <w:i/>
          <w:sz w:val="22"/>
          <w:szCs w:val="22"/>
        </w:rPr>
      </w:pPr>
      <w:r w:rsidRPr="00904044">
        <w:rPr>
          <w:rFonts w:ascii="Palatino Linotype" w:hAnsi="Palatino Linotype"/>
          <w:b/>
          <w:i/>
          <w:sz w:val="22"/>
          <w:szCs w:val="22"/>
        </w:rPr>
        <w:t>Artículo 96. Nonies</w:t>
      </w:r>
      <w:r w:rsidRPr="00904044">
        <w:rPr>
          <w:rFonts w:ascii="Palatino Linotype" w:hAnsi="Palatino Linotype"/>
          <w:i/>
          <w:sz w:val="22"/>
          <w:szCs w:val="22"/>
        </w:rPr>
        <w:t xml:space="preserve">. El Director de </w:t>
      </w:r>
      <w:r w:rsidRPr="00904044">
        <w:rPr>
          <w:rFonts w:ascii="Palatino Linotype" w:hAnsi="Palatino Linotype"/>
          <w:b/>
          <w:i/>
          <w:sz w:val="22"/>
          <w:szCs w:val="22"/>
        </w:rPr>
        <w:t>Ecología</w:t>
      </w:r>
      <w:r w:rsidRPr="00904044">
        <w:rPr>
          <w:rFonts w:ascii="Palatino Linotype" w:hAnsi="Palatino Linotype"/>
          <w:i/>
          <w:sz w:val="22"/>
          <w:szCs w:val="22"/>
        </w:rPr>
        <w:t xml:space="preserve"> o el Titular de la Unidad Administrativa equivalente, además de los requisitos establecidos en el artículo 32 de esta Ley, requiere </w:t>
      </w:r>
      <w:r w:rsidRPr="00904044">
        <w:rPr>
          <w:rFonts w:ascii="Palatino Linotype" w:hAnsi="Palatino Linotype"/>
          <w:b/>
          <w:i/>
          <w:sz w:val="22"/>
          <w:szCs w:val="22"/>
        </w:rPr>
        <w:t>contar con título profesional en el área de biología-agronomía-administración pública</w:t>
      </w:r>
      <w:r w:rsidRPr="00904044">
        <w:rPr>
          <w:rFonts w:ascii="Palatino Linotype" w:hAnsi="Palatino Linotype"/>
          <w:i/>
          <w:sz w:val="22"/>
          <w:szCs w:val="22"/>
        </w:rPr>
        <w:t>; además deberá acreditar, dentro de los seis meses siguientes a la fecha en que inicie sus funciones, la certificación de competencia laboral expedida por el Instituto Hacendario del Estado de México.” (Sic)</w:t>
      </w:r>
    </w:p>
    <w:p w:rsidR="00335D27" w:rsidRPr="00904044" w:rsidRDefault="006E2E5B" w:rsidP="00224010">
      <w:pPr>
        <w:autoSpaceDE w:val="0"/>
        <w:autoSpaceDN w:val="0"/>
        <w:adjustRightInd w:val="0"/>
        <w:spacing w:before="100" w:beforeAutospacing="1" w:after="100" w:afterAutospacing="1" w:line="360" w:lineRule="auto"/>
        <w:jc w:val="both"/>
        <w:rPr>
          <w:rFonts w:ascii="Palatino Linotype" w:eastAsia="Calibri" w:hAnsi="Palatino Linotype" w:cs="Arial"/>
          <w:lang w:eastAsia="en-US"/>
        </w:rPr>
      </w:pPr>
      <w:r w:rsidRPr="00904044">
        <w:rPr>
          <w:rFonts w:ascii="Palatino Linotype" w:eastAsia="Calibri" w:hAnsi="Palatino Linotype" w:cs="Arial"/>
          <w:lang w:eastAsia="en-US"/>
        </w:rPr>
        <w:t xml:space="preserve">De la normativa en comento, se advierte que </w:t>
      </w:r>
      <w:r w:rsidRPr="00904044">
        <w:rPr>
          <w:rFonts w:ascii="Palatino Linotype" w:eastAsia="Calibri" w:hAnsi="Palatino Linotype" w:cs="Arial"/>
          <w:b/>
          <w:lang w:eastAsia="en-US"/>
        </w:rPr>
        <w:t xml:space="preserve">EL SUJETO OBLIGADO </w:t>
      </w:r>
      <w:r w:rsidRPr="00904044">
        <w:rPr>
          <w:rFonts w:ascii="Palatino Linotype" w:eastAsia="Calibri" w:hAnsi="Palatino Linotype" w:cs="Arial"/>
          <w:lang w:eastAsia="en-US"/>
        </w:rPr>
        <w:t>para contar dentro de su administración pública con un Director</w:t>
      </w:r>
      <w:r w:rsidR="00224010" w:rsidRPr="00904044">
        <w:rPr>
          <w:rFonts w:ascii="Palatino Linotype" w:eastAsia="Calibri" w:hAnsi="Palatino Linotype" w:cs="Arial"/>
          <w:lang w:eastAsia="en-US"/>
        </w:rPr>
        <w:t xml:space="preserve"> o equivalente </w:t>
      </w:r>
      <w:r w:rsidRPr="00904044">
        <w:rPr>
          <w:rFonts w:ascii="Palatino Linotype" w:eastAsia="Calibri" w:hAnsi="Palatino Linotype" w:cs="Arial"/>
          <w:lang w:eastAsia="en-US"/>
        </w:rPr>
        <w:t>de Ecología</w:t>
      </w:r>
      <w:r w:rsidR="00252D0E" w:rsidRPr="00904044">
        <w:rPr>
          <w:rFonts w:ascii="Palatino Linotype" w:eastAsia="Calibri" w:hAnsi="Palatino Linotype" w:cs="Arial"/>
          <w:lang w:eastAsia="en-US"/>
        </w:rPr>
        <w:t xml:space="preserve"> y de </w:t>
      </w:r>
      <w:r w:rsidRPr="00904044">
        <w:rPr>
          <w:rFonts w:ascii="Palatino Linotype" w:eastAsia="Calibri" w:hAnsi="Palatino Linotype" w:cs="Arial"/>
          <w:lang w:eastAsia="en-US"/>
        </w:rPr>
        <w:t>Protección Civil</w:t>
      </w:r>
      <w:r w:rsidR="00224010" w:rsidRPr="00904044">
        <w:rPr>
          <w:rStyle w:val="Refdenotaalpie"/>
          <w:rFonts w:ascii="Palatino Linotype" w:eastAsia="Calibri" w:hAnsi="Palatino Linotype" w:cs="Arial"/>
          <w:lang w:eastAsia="en-US"/>
        </w:rPr>
        <w:footnoteReference w:id="1"/>
      </w:r>
      <w:r w:rsidRPr="00904044">
        <w:rPr>
          <w:rFonts w:ascii="Palatino Linotype" w:eastAsia="Calibri" w:hAnsi="Palatino Linotype" w:cs="Arial"/>
          <w:lang w:eastAsia="en-US"/>
        </w:rPr>
        <w:t>, lo</w:t>
      </w:r>
      <w:r w:rsidR="00335D27" w:rsidRPr="00904044">
        <w:rPr>
          <w:rFonts w:ascii="Palatino Linotype" w:eastAsia="Calibri" w:hAnsi="Palatino Linotype" w:cs="Arial"/>
          <w:lang w:eastAsia="en-US"/>
        </w:rPr>
        <w:t>s</w:t>
      </w:r>
      <w:r w:rsidRPr="00904044">
        <w:rPr>
          <w:rFonts w:ascii="Palatino Linotype" w:eastAsia="Calibri" w:hAnsi="Palatino Linotype" w:cs="Arial"/>
          <w:lang w:eastAsia="en-US"/>
        </w:rPr>
        <w:t xml:space="preserve"> particulares que pretendan ocupar alguno de los cargos referidos previamente a su nombramiento, obligatoriamente deberán acreditar determinados requisitos entre los que destacan los conocimientos suficientes para poder desempeñar el cargo conferido (documento comprobatorio del grado de estudios), a través del Tituló Profesional ya sea en áreas jurídicas, contables, administrativas, económicas, </w:t>
      </w:r>
      <w:r w:rsidRPr="00904044">
        <w:rPr>
          <w:rFonts w:ascii="Palatino Linotype" w:eastAsia="Calibri" w:hAnsi="Palatino Linotype" w:cs="Arial"/>
          <w:lang w:eastAsia="en-US"/>
        </w:rPr>
        <w:lastRenderedPageBreak/>
        <w:t xml:space="preserve">ingeniería, arquitectura, económico-administrativa, ingeniería civil-arquitectura y biología-agronomía-administración pública respectivamente; razón por la cual, lo procedente es ordenar al </w:t>
      </w:r>
      <w:r w:rsidRPr="00904044">
        <w:rPr>
          <w:rFonts w:ascii="Palatino Linotype" w:eastAsia="Calibri" w:hAnsi="Palatino Linotype" w:cs="Arial"/>
          <w:b/>
          <w:lang w:eastAsia="en-US"/>
        </w:rPr>
        <w:t>SUJETO OBLIGADO</w:t>
      </w:r>
      <w:r w:rsidRPr="00904044">
        <w:rPr>
          <w:rFonts w:ascii="Palatino Linotype" w:eastAsia="Calibri" w:hAnsi="Palatino Linotype" w:cs="Arial"/>
          <w:lang w:eastAsia="en-US"/>
        </w:rPr>
        <w:t xml:space="preserve"> el documento probatorio del grado de estudios del </w:t>
      </w:r>
      <w:r w:rsidR="00252D0E" w:rsidRPr="00904044">
        <w:rPr>
          <w:rFonts w:ascii="Palatino Linotype" w:eastAsia="Calibri" w:hAnsi="Palatino Linotype" w:cs="Arial"/>
          <w:lang w:eastAsia="en-US"/>
        </w:rPr>
        <w:t>Director de Ecología y de Protección Civil</w:t>
      </w:r>
      <w:r w:rsidR="004B00B8" w:rsidRPr="00904044">
        <w:rPr>
          <w:rFonts w:ascii="Palatino Linotype" w:eastAsia="Calibri" w:hAnsi="Palatino Linotype" w:cs="Arial"/>
          <w:lang w:eastAsia="en-US"/>
        </w:rPr>
        <w:t xml:space="preserve"> </w:t>
      </w:r>
      <w:r w:rsidRPr="00904044">
        <w:rPr>
          <w:rFonts w:ascii="Palatino Linotype" w:eastAsia="Calibri" w:hAnsi="Palatino Linotype" w:cs="Arial"/>
          <w:lang w:eastAsia="en-US"/>
        </w:rPr>
        <w:t>vigente a la fecha de la solicitud, es decir, al 21 de febr</w:t>
      </w:r>
      <w:r w:rsidR="00224010" w:rsidRPr="00904044">
        <w:rPr>
          <w:rFonts w:ascii="Palatino Linotype" w:eastAsia="Calibri" w:hAnsi="Palatino Linotype" w:cs="Arial"/>
          <w:lang w:eastAsia="en-US"/>
        </w:rPr>
        <w:t>ero de 2</w:t>
      </w:r>
      <w:r w:rsidR="00335D27" w:rsidRPr="00904044">
        <w:rPr>
          <w:rFonts w:ascii="Palatino Linotype" w:eastAsia="Calibri" w:hAnsi="Palatino Linotype" w:cs="Arial"/>
          <w:lang w:eastAsia="en-US"/>
        </w:rPr>
        <w:t>019, en versión pública de ser procedente.</w:t>
      </w:r>
    </w:p>
    <w:p w:rsidR="00335D27" w:rsidRPr="00904044" w:rsidRDefault="00335D27" w:rsidP="00335D27">
      <w:pPr>
        <w:autoSpaceDE w:val="0"/>
        <w:autoSpaceDN w:val="0"/>
        <w:adjustRightInd w:val="0"/>
        <w:spacing w:before="240" w:after="240" w:line="360" w:lineRule="auto"/>
        <w:ind w:right="-91"/>
        <w:jc w:val="both"/>
        <w:rPr>
          <w:rFonts w:ascii="Palatino Linotype" w:hAnsi="Palatino Linotype" w:cs="Arial"/>
          <w:lang w:val="es-ES_tradnl"/>
        </w:rPr>
      </w:pPr>
      <w:r w:rsidRPr="00904044">
        <w:rPr>
          <w:rFonts w:ascii="Palatino Linotype" w:eastAsia="Calibri" w:hAnsi="Palatino Linotype" w:cs="Arial"/>
          <w:lang w:eastAsia="en-US"/>
        </w:rPr>
        <w:t xml:space="preserve">Por lo que, para el caso de que </w:t>
      </w:r>
      <w:r w:rsidRPr="00904044">
        <w:rPr>
          <w:rFonts w:ascii="Palatino Linotype" w:eastAsia="Calibri" w:hAnsi="Palatino Linotype" w:cs="Arial"/>
          <w:b/>
          <w:lang w:eastAsia="en-US"/>
        </w:rPr>
        <w:t xml:space="preserve">EL SUJETO OBLIGADO </w:t>
      </w:r>
      <w:r w:rsidRPr="00904044">
        <w:rPr>
          <w:rFonts w:ascii="Palatino Linotype" w:eastAsia="Calibri" w:hAnsi="Palatino Linotype" w:cs="Arial"/>
          <w:lang w:eastAsia="en-US"/>
        </w:rPr>
        <w:t>no cuente entre sus archivos con el documento proba</w:t>
      </w:r>
      <w:r w:rsidR="00194CA3">
        <w:rPr>
          <w:rFonts w:ascii="Palatino Linotype" w:eastAsia="Calibri" w:hAnsi="Palatino Linotype" w:cs="Arial"/>
          <w:lang w:eastAsia="en-US"/>
        </w:rPr>
        <w:t>torio del grado de estudios de los Directores que se ordena entregar</w:t>
      </w:r>
      <w:r w:rsidRPr="00904044">
        <w:rPr>
          <w:rFonts w:ascii="Palatino Linotype" w:eastAsia="Calibri" w:hAnsi="Palatino Linotype" w:cs="Arial"/>
          <w:lang w:eastAsia="en-US"/>
        </w:rPr>
        <w:t xml:space="preserve">, mediante su Comité de Transparencia deberá </w:t>
      </w:r>
      <w:r w:rsidRPr="00904044">
        <w:rPr>
          <w:rFonts w:ascii="Palatino Linotype" w:hAnsi="Palatino Linotype" w:cs="Arial"/>
          <w:lang w:val="es-ES_tradnl"/>
        </w:rPr>
        <w:t xml:space="preserve">emitir el Acuerdo de Inexistencia en términos de los artículos 49 fracciones II y XIII, 169 y 170 de la Ley de Transparencia y Acceso a la Información Pública del Estado de México y Municipios, citados en los párrafos que anteceden; debiendo notificarlo al </w:t>
      </w:r>
      <w:r w:rsidRPr="00904044">
        <w:rPr>
          <w:rFonts w:ascii="Palatino Linotype" w:hAnsi="Palatino Linotype" w:cs="Arial"/>
          <w:b/>
          <w:lang w:val="es-ES_tradnl"/>
        </w:rPr>
        <w:t>RECURRENTE</w:t>
      </w:r>
      <w:r w:rsidRPr="00904044">
        <w:rPr>
          <w:rFonts w:ascii="Palatino Linotype" w:hAnsi="Palatino Linotype" w:cs="Arial"/>
          <w:lang w:val="es-ES_tradnl"/>
        </w:rPr>
        <w:t xml:space="preserve"> al momento de dar cumplimiento a la presente resolución.</w:t>
      </w:r>
    </w:p>
    <w:p w:rsidR="006E2E5B" w:rsidRPr="00904044" w:rsidRDefault="006E2E5B" w:rsidP="006E2E5B">
      <w:pPr>
        <w:autoSpaceDE w:val="0"/>
        <w:autoSpaceDN w:val="0"/>
        <w:adjustRightInd w:val="0"/>
        <w:spacing w:before="100" w:beforeAutospacing="1" w:after="100" w:afterAutospacing="1" w:line="360" w:lineRule="auto"/>
        <w:jc w:val="both"/>
        <w:rPr>
          <w:rFonts w:ascii="Palatino Linotype" w:eastAsiaTheme="minorHAnsi" w:hAnsi="Palatino Linotype" w:cs="Arial"/>
          <w:color w:val="000000" w:themeColor="text1"/>
          <w:szCs w:val="22"/>
          <w:lang w:eastAsia="en-US"/>
        </w:rPr>
      </w:pPr>
      <w:r w:rsidRPr="00904044">
        <w:rPr>
          <w:rFonts w:ascii="Palatino Linotype" w:hAnsi="Palatino Linotype" w:cs="Arial"/>
        </w:rPr>
        <w:t xml:space="preserve">Ahora bien, es importante señalar de manera enunciativa más no limitada que otros documentos además de los señalados en el párrafo anterior que, lograrán probar el grado de estudios de los servidores públicos, pudieran ser el certificado de estudios, las cédulas de pasantes, la cedula profesional, constancias, diplomas o grados académicos, los cuales deben ser </w:t>
      </w:r>
      <w:r w:rsidRPr="00904044">
        <w:rPr>
          <w:rFonts w:ascii="Palatino Linotype" w:eastAsiaTheme="minorHAnsi" w:hAnsi="Palatino Linotype" w:cs="Arial"/>
          <w:color w:val="000000" w:themeColor="text1"/>
          <w:szCs w:val="22"/>
          <w:lang w:eastAsia="en-US"/>
        </w:rPr>
        <w:t>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rsidR="006E2E5B" w:rsidRPr="00904044" w:rsidRDefault="006E2E5B" w:rsidP="006E2E5B">
      <w:pPr>
        <w:autoSpaceDE w:val="0"/>
        <w:autoSpaceDN w:val="0"/>
        <w:adjustRightInd w:val="0"/>
        <w:ind w:left="567" w:right="616"/>
        <w:contextualSpacing/>
        <w:jc w:val="both"/>
        <w:rPr>
          <w:rFonts w:ascii="Palatino Linotype" w:eastAsia="Calibri" w:hAnsi="Palatino Linotype" w:cs="Arial"/>
          <w:i/>
          <w:sz w:val="22"/>
          <w:szCs w:val="22"/>
          <w:lang w:eastAsia="en-US"/>
        </w:rPr>
      </w:pPr>
      <w:r w:rsidRPr="00904044">
        <w:rPr>
          <w:rFonts w:ascii="Palatino Linotype" w:hAnsi="Palatino Linotype"/>
          <w:i/>
          <w:sz w:val="22"/>
          <w:szCs w:val="22"/>
        </w:rPr>
        <w:lastRenderedPageBreak/>
        <w:t>“</w:t>
      </w:r>
      <w:r w:rsidRPr="00904044">
        <w:rPr>
          <w:rFonts w:ascii="Palatino Linotype" w:hAnsi="Palatino Linotype"/>
          <w:b/>
          <w:i/>
          <w:sz w:val="22"/>
          <w:szCs w:val="22"/>
        </w:rPr>
        <w:t>Artículo 171</w:t>
      </w:r>
      <w:r w:rsidRPr="00904044">
        <w:rPr>
          <w:rFonts w:ascii="Palatino Linotype" w:hAnsi="Palatino Linotype"/>
          <w:i/>
          <w:sz w:val="22"/>
          <w:szCs w:val="22"/>
        </w:rPr>
        <w:t xml:space="preserve">. </w:t>
      </w:r>
      <w:r w:rsidRPr="00904044">
        <w:rPr>
          <w:rFonts w:ascii="Palatino Linotype" w:hAnsi="Palatino Linotype"/>
          <w:b/>
          <w:i/>
          <w:sz w:val="22"/>
          <w:szCs w:val="22"/>
        </w:rPr>
        <w:t>Las instituciones del Sistema Educativo</w:t>
      </w:r>
      <w:r w:rsidRPr="00904044">
        <w:rPr>
          <w:rFonts w:ascii="Palatino Linotype" w:hAnsi="Palatino Linotype"/>
          <w:i/>
          <w:sz w:val="22"/>
          <w:szCs w:val="22"/>
        </w:rPr>
        <w:t xml:space="preserve"> </w:t>
      </w:r>
      <w:r w:rsidRPr="00904044">
        <w:rPr>
          <w:rFonts w:ascii="Palatino Linotype" w:hAnsi="Palatino Linotype"/>
          <w:b/>
          <w:i/>
          <w:sz w:val="22"/>
          <w:szCs w:val="22"/>
        </w:rPr>
        <w:t>expedirán</w:t>
      </w:r>
      <w:r w:rsidRPr="00904044">
        <w:rPr>
          <w:rFonts w:ascii="Palatino Linotype" w:hAnsi="Palatino Linotype"/>
          <w:i/>
          <w:sz w:val="22"/>
          <w:szCs w:val="22"/>
        </w:rPr>
        <w:t xml:space="preserve"> </w:t>
      </w:r>
      <w:r w:rsidRPr="00904044">
        <w:rPr>
          <w:rFonts w:ascii="Palatino Linotype" w:hAnsi="Palatino Linotype"/>
          <w:b/>
          <w:i/>
          <w:sz w:val="22"/>
          <w:szCs w:val="22"/>
        </w:rPr>
        <w:t>certificados y otorgarán constancias, diplomas, títulos o grados académicos</w:t>
      </w:r>
      <w:r w:rsidRPr="00904044">
        <w:rPr>
          <w:rFonts w:ascii="Palatino Linotype" w:hAnsi="Palatino Linotype"/>
          <w:i/>
          <w:sz w:val="22"/>
          <w:szCs w:val="22"/>
        </w:rPr>
        <w:t xml:space="preserve"> </w:t>
      </w:r>
      <w:r w:rsidRPr="00904044">
        <w:rPr>
          <w:rFonts w:ascii="Palatino Linotype" w:hAnsi="Palatino Linotype"/>
          <w:b/>
          <w:i/>
          <w:sz w:val="22"/>
          <w:szCs w:val="22"/>
        </w:rPr>
        <w:t>a las personas que hayan concluido estudios, de conformidad con los requisitos establecidos en los planes y programas correspondientes.</w:t>
      </w:r>
      <w:r w:rsidRPr="00904044">
        <w:rPr>
          <w:rFonts w:ascii="Palatino Linotype" w:hAnsi="Palatino Linotype"/>
          <w:i/>
          <w:sz w:val="22"/>
          <w:szCs w:val="22"/>
        </w:rPr>
        <w:t xml:space="preserve"> </w:t>
      </w:r>
      <w:r w:rsidRPr="00904044">
        <w:rPr>
          <w:rFonts w:ascii="Palatino Linotype" w:hAnsi="Palatino Linotype"/>
          <w:b/>
          <w:i/>
          <w:sz w:val="22"/>
          <w:szCs w:val="22"/>
        </w:rPr>
        <w:t>Dichos</w:t>
      </w:r>
      <w:r w:rsidRPr="00904044">
        <w:rPr>
          <w:rFonts w:ascii="Palatino Linotype" w:hAnsi="Palatino Linotype"/>
          <w:i/>
          <w:sz w:val="22"/>
          <w:szCs w:val="22"/>
        </w:rPr>
        <w:t xml:space="preserve"> </w:t>
      </w:r>
      <w:r w:rsidRPr="00904044">
        <w:rPr>
          <w:rFonts w:ascii="Palatino Linotype" w:hAnsi="Palatino Linotype"/>
          <w:b/>
          <w:i/>
          <w:sz w:val="22"/>
          <w:szCs w:val="22"/>
        </w:rPr>
        <w:t>certificados, constancias, diplomas, títulos y grados</w:t>
      </w:r>
      <w:r w:rsidRPr="00904044">
        <w:rPr>
          <w:rFonts w:ascii="Palatino Linotype" w:hAnsi="Palatino Linotype"/>
          <w:i/>
          <w:sz w:val="22"/>
          <w:szCs w:val="22"/>
        </w:rPr>
        <w:t xml:space="preserve"> </w:t>
      </w:r>
      <w:r w:rsidRPr="00904044">
        <w:rPr>
          <w:rFonts w:ascii="Palatino Linotype" w:hAnsi="Palatino Linotype"/>
          <w:b/>
          <w:i/>
          <w:sz w:val="22"/>
          <w:szCs w:val="22"/>
        </w:rPr>
        <w:t>deberán registrarse en el Sistema de Información y Gestión Educativa y tendrán validez en toda la República</w:t>
      </w:r>
      <w:r w:rsidRPr="00904044">
        <w:rPr>
          <w:rFonts w:ascii="Palatino Linotype" w:hAnsi="Palatino Linotype"/>
          <w:i/>
          <w:sz w:val="22"/>
          <w:szCs w:val="22"/>
        </w:rPr>
        <w:t>, en términos de lo dispuesto en la Ley General.</w:t>
      </w:r>
    </w:p>
    <w:p w:rsidR="006E2E5B" w:rsidRPr="00904044" w:rsidRDefault="006E2E5B" w:rsidP="006E2E5B">
      <w:pPr>
        <w:autoSpaceDE w:val="0"/>
        <w:autoSpaceDN w:val="0"/>
        <w:adjustRightInd w:val="0"/>
        <w:ind w:left="567" w:right="616"/>
        <w:contextualSpacing/>
        <w:jc w:val="both"/>
        <w:rPr>
          <w:rFonts w:ascii="Palatino Linotype" w:hAnsi="Palatino Linotype"/>
          <w:i/>
          <w:sz w:val="22"/>
          <w:szCs w:val="22"/>
        </w:rPr>
      </w:pPr>
    </w:p>
    <w:p w:rsidR="006E2E5B" w:rsidRPr="00904044" w:rsidRDefault="006E2E5B" w:rsidP="006E2E5B">
      <w:pPr>
        <w:autoSpaceDE w:val="0"/>
        <w:autoSpaceDN w:val="0"/>
        <w:adjustRightInd w:val="0"/>
        <w:ind w:left="567" w:right="616"/>
        <w:contextualSpacing/>
        <w:jc w:val="both"/>
        <w:rPr>
          <w:rFonts w:ascii="Palatino Linotype" w:hAnsi="Palatino Linotype"/>
          <w:i/>
          <w:sz w:val="22"/>
          <w:szCs w:val="22"/>
        </w:rPr>
      </w:pPr>
      <w:r w:rsidRPr="00904044">
        <w:rPr>
          <w:rFonts w:ascii="Palatino Linotype" w:hAnsi="Palatino Linotype"/>
          <w:b/>
          <w:i/>
          <w:sz w:val="22"/>
          <w:szCs w:val="22"/>
        </w:rPr>
        <w:t>DEL SISTEMA ESTATAL DE INFORMACIÓN Y GESTIÓN EDUCATIVA</w:t>
      </w:r>
      <w:r w:rsidRPr="00904044">
        <w:rPr>
          <w:rFonts w:ascii="Palatino Linotype" w:hAnsi="Palatino Linotype"/>
          <w:i/>
          <w:sz w:val="22"/>
          <w:szCs w:val="22"/>
        </w:rPr>
        <w:t xml:space="preserve"> </w:t>
      </w:r>
    </w:p>
    <w:p w:rsidR="006E2E5B" w:rsidRPr="00904044" w:rsidRDefault="006E2E5B" w:rsidP="006E2E5B">
      <w:pPr>
        <w:autoSpaceDE w:val="0"/>
        <w:autoSpaceDN w:val="0"/>
        <w:adjustRightInd w:val="0"/>
        <w:ind w:left="567" w:right="616"/>
        <w:contextualSpacing/>
        <w:jc w:val="both"/>
        <w:rPr>
          <w:rFonts w:ascii="Palatino Linotype" w:hAnsi="Palatino Linotype"/>
          <w:i/>
          <w:sz w:val="22"/>
          <w:szCs w:val="22"/>
        </w:rPr>
      </w:pPr>
    </w:p>
    <w:p w:rsidR="006E2E5B" w:rsidRPr="00904044" w:rsidRDefault="006E2E5B" w:rsidP="006E2E5B">
      <w:pPr>
        <w:autoSpaceDE w:val="0"/>
        <w:autoSpaceDN w:val="0"/>
        <w:adjustRightInd w:val="0"/>
        <w:ind w:left="567" w:right="616"/>
        <w:contextualSpacing/>
        <w:jc w:val="both"/>
        <w:rPr>
          <w:rFonts w:ascii="Palatino Linotype" w:hAnsi="Palatino Linotype"/>
          <w:b/>
          <w:i/>
          <w:sz w:val="22"/>
          <w:szCs w:val="22"/>
        </w:rPr>
      </w:pPr>
      <w:r w:rsidRPr="00904044">
        <w:rPr>
          <w:rFonts w:ascii="Palatino Linotype" w:hAnsi="Palatino Linotype"/>
          <w:b/>
          <w:i/>
          <w:sz w:val="22"/>
          <w:szCs w:val="22"/>
        </w:rPr>
        <w:t>Artículo 174.-</w:t>
      </w:r>
      <w:r w:rsidRPr="00904044">
        <w:rPr>
          <w:rFonts w:ascii="Palatino Linotype" w:hAnsi="Palatino Linotype"/>
          <w:i/>
          <w:sz w:val="22"/>
          <w:szCs w:val="22"/>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r w:rsidRPr="00904044">
        <w:rPr>
          <w:rFonts w:ascii="Palatino Linotype" w:hAnsi="Palatino Linotype"/>
          <w:b/>
          <w:i/>
          <w:sz w:val="22"/>
          <w:szCs w:val="22"/>
        </w:rPr>
        <w:t>Asimismo participará en la actualización e integración permanente del Sistema de Información y Gestión Educativa, que contendrá:</w:t>
      </w:r>
    </w:p>
    <w:p w:rsidR="006E2E5B" w:rsidRPr="00904044" w:rsidRDefault="006E2E5B" w:rsidP="006E2E5B">
      <w:pPr>
        <w:autoSpaceDE w:val="0"/>
        <w:autoSpaceDN w:val="0"/>
        <w:adjustRightInd w:val="0"/>
        <w:ind w:left="567" w:right="616"/>
        <w:contextualSpacing/>
        <w:jc w:val="both"/>
        <w:rPr>
          <w:rFonts w:ascii="Palatino Linotype" w:hAnsi="Palatino Linotype"/>
          <w:b/>
          <w:i/>
          <w:sz w:val="22"/>
          <w:szCs w:val="22"/>
        </w:rPr>
      </w:pPr>
      <w:r w:rsidRPr="00904044">
        <w:rPr>
          <w:rFonts w:ascii="Palatino Linotype" w:hAnsi="Palatino Linotype"/>
          <w:b/>
          <w:i/>
          <w:sz w:val="22"/>
          <w:szCs w:val="22"/>
        </w:rPr>
        <w:t>…</w:t>
      </w:r>
    </w:p>
    <w:p w:rsidR="006E2E5B" w:rsidRPr="00904044" w:rsidRDefault="006E2E5B" w:rsidP="006E2E5B">
      <w:pPr>
        <w:autoSpaceDE w:val="0"/>
        <w:autoSpaceDN w:val="0"/>
        <w:adjustRightInd w:val="0"/>
        <w:ind w:left="567" w:right="616"/>
        <w:contextualSpacing/>
        <w:jc w:val="both"/>
        <w:rPr>
          <w:rFonts w:ascii="Palatino Linotype" w:hAnsi="Palatino Linotype"/>
          <w:i/>
          <w:sz w:val="22"/>
          <w:szCs w:val="22"/>
        </w:rPr>
      </w:pPr>
      <w:r w:rsidRPr="00904044">
        <w:rPr>
          <w:rFonts w:ascii="Palatino Linotype" w:hAnsi="Palatino Linotype"/>
          <w:b/>
          <w:i/>
          <w:sz w:val="22"/>
          <w:szCs w:val="22"/>
        </w:rPr>
        <w:t>IV.</w:t>
      </w:r>
      <w:r w:rsidRPr="00904044">
        <w:rPr>
          <w:rFonts w:ascii="Palatino Linotype" w:hAnsi="Palatino Linotype"/>
          <w:i/>
          <w:sz w:val="22"/>
          <w:szCs w:val="22"/>
        </w:rPr>
        <w:t xml:space="preserve"> El Registro Estatal de emisión, validación e inscripción de documentos académicos;</w:t>
      </w:r>
    </w:p>
    <w:p w:rsidR="006E2E5B" w:rsidRPr="00904044" w:rsidRDefault="006E2E5B" w:rsidP="006E2E5B">
      <w:pPr>
        <w:autoSpaceDE w:val="0"/>
        <w:autoSpaceDN w:val="0"/>
        <w:adjustRightInd w:val="0"/>
        <w:ind w:left="567" w:right="616"/>
        <w:contextualSpacing/>
        <w:jc w:val="both"/>
        <w:rPr>
          <w:rFonts w:ascii="Palatino Linotype" w:hAnsi="Palatino Linotype"/>
          <w:i/>
          <w:sz w:val="22"/>
          <w:szCs w:val="22"/>
        </w:rPr>
      </w:pPr>
      <w:r w:rsidRPr="00904044">
        <w:rPr>
          <w:rFonts w:ascii="Palatino Linotype" w:hAnsi="Palatino Linotype"/>
          <w:i/>
          <w:sz w:val="22"/>
          <w:szCs w:val="22"/>
        </w:rPr>
        <w:t>…</w:t>
      </w:r>
    </w:p>
    <w:p w:rsidR="006E2E5B" w:rsidRPr="00904044" w:rsidRDefault="006E2E5B" w:rsidP="006E2E5B">
      <w:pPr>
        <w:autoSpaceDE w:val="0"/>
        <w:autoSpaceDN w:val="0"/>
        <w:adjustRightInd w:val="0"/>
        <w:ind w:left="567" w:right="616"/>
        <w:contextualSpacing/>
        <w:jc w:val="both"/>
        <w:rPr>
          <w:rFonts w:ascii="Palatino Linotype" w:hAnsi="Palatino Linotype"/>
          <w:i/>
          <w:sz w:val="22"/>
          <w:szCs w:val="22"/>
        </w:rPr>
      </w:pPr>
      <w:r w:rsidRPr="00904044">
        <w:rPr>
          <w:rFonts w:ascii="Palatino Linotype" w:hAnsi="Palatino Linotype"/>
          <w:b/>
          <w:i/>
          <w:sz w:val="22"/>
          <w:szCs w:val="22"/>
        </w:rPr>
        <w:t>VI.</w:t>
      </w:r>
      <w:r w:rsidRPr="00904044">
        <w:rPr>
          <w:rFonts w:ascii="Palatino Linotype" w:hAnsi="Palatino Linotype"/>
          <w:i/>
          <w:sz w:val="22"/>
          <w:szCs w:val="22"/>
        </w:rPr>
        <w:t xml:space="preserve"> </w:t>
      </w:r>
      <w:r w:rsidRPr="00904044">
        <w:rPr>
          <w:rFonts w:ascii="Palatino Linotype" w:hAnsi="Palatino Linotype"/>
          <w:b/>
          <w:i/>
          <w:sz w:val="22"/>
          <w:szCs w:val="22"/>
        </w:rPr>
        <w:t>Certificados, diplomas de especialidad, títulos y cédulas profesionales</w:t>
      </w:r>
      <w:r w:rsidRPr="00904044">
        <w:rPr>
          <w:rFonts w:ascii="Palatino Linotype" w:hAnsi="Palatino Linotype"/>
          <w:i/>
          <w:sz w:val="22"/>
          <w:szCs w:val="22"/>
        </w:rPr>
        <w:t xml:space="preserve"> de educación básica, media superior y superior;</w:t>
      </w:r>
    </w:p>
    <w:p w:rsidR="006E2E5B" w:rsidRPr="00904044" w:rsidRDefault="006E2E5B" w:rsidP="006E2E5B">
      <w:pPr>
        <w:autoSpaceDE w:val="0"/>
        <w:autoSpaceDN w:val="0"/>
        <w:adjustRightInd w:val="0"/>
        <w:ind w:left="567" w:right="616"/>
        <w:contextualSpacing/>
        <w:jc w:val="both"/>
        <w:rPr>
          <w:rFonts w:ascii="Palatino Linotype" w:hAnsi="Palatino Linotype"/>
          <w:b/>
          <w:i/>
          <w:sz w:val="22"/>
          <w:szCs w:val="22"/>
        </w:rPr>
      </w:pPr>
      <w:r w:rsidRPr="00904044">
        <w:rPr>
          <w:rFonts w:ascii="Palatino Linotype" w:hAnsi="Palatino Linotype"/>
          <w:b/>
          <w:i/>
          <w:sz w:val="22"/>
          <w:szCs w:val="22"/>
        </w:rPr>
        <w:t>VII.</w:t>
      </w:r>
      <w:r w:rsidRPr="00904044">
        <w:rPr>
          <w:rFonts w:ascii="Palatino Linotype" w:hAnsi="Palatino Linotype"/>
          <w:i/>
          <w:sz w:val="22"/>
          <w:szCs w:val="22"/>
        </w:rPr>
        <w:t xml:space="preserve"> </w:t>
      </w:r>
      <w:r w:rsidRPr="00904044">
        <w:rPr>
          <w:rFonts w:ascii="Palatino Linotype" w:hAnsi="Palatino Linotype"/>
          <w:b/>
          <w:i/>
          <w:sz w:val="22"/>
          <w:szCs w:val="22"/>
        </w:rPr>
        <w:t>Cédulas de pasante y autorizaciones temporales para el ejercicio de una actividad profesional;</w:t>
      </w:r>
    </w:p>
    <w:p w:rsidR="006E2E5B" w:rsidRPr="00904044" w:rsidRDefault="006E2E5B" w:rsidP="006E2E5B">
      <w:pPr>
        <w:autoSpaceDE w:val="0"/>
        <w:autoSpaceDN w:val="0"/>
        <w:adjustRightInd w:val="0"/>
        <w:ind w:left="567" w:right="616"/>
        <w:contextualSpacing/>
        <w:jc w:val="both"/>
        <w:rPr>
          <w:rFonts w:ascii="Palatino Linotype" w:hAnsi="Palatino Linotype"/>
          <w:i/>
          <w:sz w:val="22"/>
          <w:szCs w:val="22"/>
        </w:rPr>
      </w:pPr>
      <w:r w:rsidRPr="00904044">
        <w:rPr>
          <w:rFonts w:ascii="Palatino Linotype" w:hAnsi="Palatino Linotype"/>
          <w:i/>
          <w:sz w:val="22"/>
          <w:szCs w:val="22"/>
        </w:rPr>
        <w:t>…</w:t>
      </w:r>
    </w:p>
    <w:p w:rsidR="006E2E5B" w:rsidRPr="00904044" w:rsidRDefault="006E2E5B" w:rsidP="006E2E5B">
      <w:pPr>
        <w:autoSpaceDE w:val="0"/>
        <w:autoSpaceDN w:val="0"/>
        <w:adjustRightInd w:val="0"/>
        <w:ind w:left="567" w:right="616"/>
        <w:contextualSpacing/>
        <w:jc w:val="both"/>
        <w:rPr>
          <w:rFonts w:ascii="Palatino Linotype" w:hAnsi="Palatino Linotype"/>
          <w:i/>
          <w:sz w:val="22"/>
          <w:szCs w:val="22"/>
        </w:rPr>
      </w:pPr>
      <w:r w:rsidRPr="00904044">
        <w:rPr>
          <w:rFonts w:ascii="Palatino Linotype" w:hAnsi="Palatino Linotype"/>
          <w:b/>
          <w:i/>
          <w:sz w:val="22"/>
          <w:szCs w:val="22"/>
        </w:rPr>
        <w:t>IX.</w:t>
      </w:r>
      <w:r w:rsidRPr="00904044">
        <w:rPr>
          <w:rFonts w:ascii="Palatino Linotype" w:hAnsi="Palatino Linotype"/>
          <w:i/>
          <w:sz w:val="22"/>
          <w:szCs w:val="22"/>
        </w:rPr>
        <w:t xml:space="preserve"> </w:t>
      </w:r>
      <w:r w:rsidRPr="00904044">
        <w:rPr>
          <w:rFonts w:ascii="Palatino Linotype" w:hAnsi="Palatino Linotype"/>
          <w:b/>
          <w:i/>
          <w:sz w:val="22"/>
          <w:szCs w:val="22"/>
        </w:rPr>
        <w:t>Certificaciones Profesionales</w:t>
      </w:r>
      <w:r w:rsidRPr="00904044">
        <w:rPr>
          <w:rFonts w:ascii="Palatino Linotype" w:hAnsi="Palatino Linotype"/>
          <w:i/>
          <w:sz w:val="22"/>
          <w:szCs w:val="22"/>
        </w:rPr>
        <w:t>, expedidas por los colegios o asociaciones de profesionistas.”</w:t>
      </w:r>
    </w:p>
    <w:p w:rsidR="006E2E5B" w:rsidRPr="00904044" w:rsidRDefault="006E2E5B" w:rsidP="006E2E5B">
      <w:pPr>
        <w:autoSpaceDE w:val="0"/>
        <w:autoSpaceDN w:val="0"/>
        <w:adjustRightInd w:val="0"/>
        <w:ind w:left="567" w:right="616"/>
        <w:contextualSpacing/>
        <w:jc w:val="both"/>
        <w:rPr>
          <w:rFonts w:ascii="Palatino Linotype" w:hAnsi="Palatino Linotype"/>
          <w:i/>
          <w:sz w:val="22"/>
          <w:szCs w:val="22"/>
        </w:rPr>
      </w:pPr>
      <w:r w:rsidRPr="00904044">
        <w:rPr>
          <w:rFonts w:ascii="Palatino Linotype" w:hAnsi="Palatino Linotype"/>
          <w:i/>
          <w:sz w:val="22"/>
          <w:szCs w:val="22"/>
        </w:rPr>
        <w:t>(Énfasis añadido)</w:t>
      </w:r>
    </w:p>
    <w:p w:rsidR="004B00B8" w:rsidRPr="00904044" w:rsidRDefault="004B00B8" w:rsidP="006E2E5B">
      <w:pPr>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Por otra parte</w:t>
      </w:r>
      <w:r w:rsidR="006E2E5B" w:rsidRPr="00904044">
        <w:rPr>
          <w:rFonts w:ascii="Palatino Linotype" w:hAnsi="Palatino Linotype" w:cs="Arial"/>
        </w:rPr>
        <w:t xml:space="preserve">, no pasa desapercibido para esta Ponencia Resolutora que </w:t>
      </w:r>
      <w:r w:rsidRPr="00904044">
        <w:rPr>
          <w:rFonts w:ascii="Palatino Linotype" w:hAnsi="Palatino Linotype" w:cs="Arial"/>
          <w:b/>
        </w:rPr>
        <w:t xml:space="preserve">EL SUJETO OBLIGADO </w:t>
      </w:r>
      <w:r w:rsidRPr="00904044">
        <w:rPr>
          <w:rFonts w:ascii="Palatino Linotype" w:hAnsi="Palatino Linotype" w:cs="Arial"/>
        </w:rPr>
        <w:t xml:space="preserve">en su respuesta hizo entrega de documentos que contienen datos personales que no fueron debidamente testados y que se especificaron en la tabla inserta en páginas anteriores; razón por la cual, se considera procedente el dar vista al Titular del Órgano de Control de éste Instituto en términos de lo establecido en el artículo 190 de la Ley de Transparencia y Acceso a la Información Pública del Estado de México y Municipios. </w:t>
      </w:r>
    </w:p>
    <w:p w:rsidR="006E2E5B" w:rsidRPr="00904044" w:rsidRDefault="006E2E5B" w:rsidP="006E2E5B">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904044">
        <w:rPr>
          <w:rFonts w:ascii="Palatino Linotype" w:hAnsi="Palatino Linotype"/>
        </w:rPr>
        <w:t xml:space="preserve">Establecido lo anterior, debe considerarse, lo señalado en el artículo 13 de la </w:t>
      </w:r>
      <w:r w:rsidRPr="00904044">
        <w:rPr>
          <w:rFonts w:ascii="Palatino Linotype" w:hAnsi="Palatino Linotype"/>
        </w:rPr>
        <w:lastRenderedPageBreak/>
        <w:t>Convención Americana sobre Derechos Humanos</w:t>
      </w:r>
      <w:r w:rsidRPr="00904044">
        <w:rPr>
          <w:rStyle w:val="Refdenotaalpie"/>
          <w:rFonts w:ascii="Palatino Linotype" w:hAnsi="Palatino Linotype"/>
        </w:rPr>
        <w:footnoteReference w:id="2"/>
      </w:r>
      <w:r w:rsidRPr="00904044">
        <w:rPr>
          <w:rFonts w:ascii="Palatino Linotype" w:hAnsi="Palatino Linotype"/>
        </w:rPr>
        <w:t>, así como lo referente a la Libertad de Pensamiento y de Expresión, que Fernando Silva García</w:t>
      </w:r>
      <w:r w:rsidRPr="00904044">
        <w:rPr>
          <w:rStyle w:val="Refdenotaalpie"/>
          <w:rFonts w:ascii="Palatino Linotype" w:hAnsi="Palatino Linotype"/>
        </w:rPr>
        <w:footnoteReference w:id="3"/>
      </w:r>
      <w:r w:rsidRPr="00904044">
        <w:rPr>
          <w:rFonts w:ascii="Palatino Linotype" w:hAnsi="Palatino Linotype"/>
        </w:rPr>
        <w:t>, ha precisado, respecto de los criterios jurisprudenciales de la Corte Interamericana de Derechos Humanos:</w:t>
      </w:r>
    </w:p>
    <w:p w:rsidR="006E2E5B" w:rsidRPr="00904044" w:rsidRDefault="006E2E5B" w:rsidP="006E2E5B">
      <w:pPr>
        <w:spacing w:before="360" w:after="240"/>
        <w:ind w:left="709" w:right="709"/>
        <w:jc w:val="center"/>
        <w:rPr>
          <w:rFonts w:ascii="Palatino Linotype" w:hAnsi="Palatino Linotype" w:cs="Arial"/>
          <w:i/>
          <w:sz w:val="22"/>
          <w:lang w:val="es-ES"/>
        </w:rPr>
      </w:pPr>
      <w:r w:rsidRPr="00904044">
        <w:rPr>
          <w:rFonts w:ascii="Palatino Linotype" w:hAnsi="Palatino Linotype" w:cs="Arial"/>
          <w:i/>
          <w:sz w:val="22"/>
          <w:lang w:val="es-ES"/>
        </w:rPr>
        <w:t>“</w:t>
      </w:r>
      <w:r w:rsidRPr="00904044">
        <w:rPr>
          <w:rFonts w:ascii="Palatino Linotype" w:hAnsi="Palatino Linotype" w:cs="Arial"/>
          <w:b/>
          <w:i/>
          <w:sz w:val="22"/>
          <w:lang w:val="es-ES"/>
        </w:rPr>
        <w:t>25. Derecho a la información. Principio de máxima divulgación</w:t>
      </w:r>
    </w:p>
    <w:p w:rsidR="006E2E5B" w:rsidRPr="00904044" w:rsidRDefault="006E2E5B" w:rsidP="006E2E5B">
      <w:pPr>
        <w:spacing w:before="120" w:after="120"/>
        <w:ind w:left="709" w:right="709"/>
        <w:jc w:val="both"/>
        <w:rPr>
          <w:rFonts w:ascii="Palatino Linotype" w:hAnsi="Palatino Linotype" w:cs="Arial"/>
          <w:i/>
          <w:sz w:val="22"/>
          <w:lang w:val="es-ES"/>
        </w:rPr>
      </w:pPr>
      <w:r w:rsidRPr="00904044">
        <w:rPr>
          <w:rFonts w:ascii="Palatino Linotype" w:hAnsi="Palatino Linotype" w:cs="Arial"/>
          <w:b/>
          <w:i/>
          <w:sz w:val="22"/>
          <w:lang w:val="es-ES"/>
        </w:rPr>
        <w:t>La Corte Interamericana ha determinado que en una sociedad democrática es indispensable que las autoridades estatales se rijan por el principio de máxima divulgación</w:t>
      </w:r>
      <w:r w:rsidRPr="00904044">
        <w:rPr>
          <w:rFonts w:ascii="Palatino Linotype" w:hAnsi="Palatino Linotype" w:cs="Arial"/>
          <w:i/>
          <w:sz w:val="22"/>
          <w:lang w:val="es-ES"/>
        </w:rPr>
        <w:t>, el cual establece la presunción de que toda información es accesible, sujeto a un sistema restringido de excepciones (Caso Gomes Lund y otros (Guerrilha do Araguaia) Vs. Brasil. Excepciones Preliminares, Fondo, Reparaciones y Costas. Sentencia de 24 de noviembre de 2010, Serie C No. 219).”</w:t>
      </w:r>
    </w:p>
    <w:p w:rsidR="006E2E5B" w:rsidRPr="00904044" w:rsidRDefault="006E2E5B" w:rsidP="006E2E5B">
      <w:pPr>
        <w:spacing w:before="60" w:after="60"/>
        <w:ind w:left="709" w:right="709"/>
        <w:jc w:val="both"/>
        <w:rPr>
          <w:rFonts w:ascii="Palatino Linotype" w:hAnsi="Palatino Linotype"/>
        </w:rPr>
      </w:pPr>
      <w:r w:rsidRPr="00904044">
        <w:rPr>
          <w:rFonts w:ascii="Palatino Linotype" w:hAnsi="Palatino Linotype" w:cs="Arial"/>
          <w:sz w:val="22"/>
        </w:rPr>
        <w:t>(Énfasis añadido)</w:t>
      </w:r>
    </w:p>
    <w:p w:rsidR="006E2E5B" w:rsidRPr="00904044" w:rsidRDefault="006E2E5B" w:rsidP="006E2E5B">
      <w:pPr>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Con base en lo anterior, resulta evidente que todo documento en poder de los Sujetos Obligados es, por origen, público; empero, algunos de ellos, pudiesen contener inmersos datos o información susceptible de ser clasificada, como reservada o confidencial y, es la normatividad aplicable, la que establece las excepciones que limitan el principio de máxima publicidad.</w:t>
      </w:r>
    </w:p>
    <w:p w:rsidR="006E2E5B" w:rsidRPr="00904044" w:rsidRDefault="006E2E5B" w:rsidP="006E2E5B">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904044">
        <w:rPr>
          <w:rFonts w:ascii="Palatino Linotype" w:hAnsi="Palatino Linotype" w:cs="Arial"/>
        </w:rPr>
        <w:t xml:space="preserve">Dicho lo anterior, es menester señalar que, por regla general, </w:t>
      </w:r>
      <w:r w:rsidRPr="00904044">
        <w:rPr>
          <w:rFonts w:ascii="Palatino Linotype" w:hAnsi="Palatino Linotype" w:cs="Arial"/>
          <w:b/>
        </w:rPr>
        <w:t>la fotografía es un dato personal</w:t>
      </w:r>
      <w:r w:rsidRPr="00904044">
        <w:rPr>
          <w:rFonts w:ascii="Palatino Linotype" w:hAnsi="Palatino Linotype" w:cs="Arial"/>
        </w:rPr>
        <w:t xml:space="preserve"> y, a su vez, para determinadas personas pudiera considerarse un </w:t>
      </w:r>
      <w:r w:rsidRPr="00904044">
        <w:rPr>
          <w:rFonts w:ascii="Palatino Linotype" w:hAnsi="Palatino Linotype" w:cs="Arial"/>
          <w:b/>
        </w:rPr>
        <w:t>dato personal sensible</w:t>
      </w:r>
      <w:r w:rsidRPr="00904044">
        <w:rPr>
          <w:rFonts w:ascii="Palatino Linotype" w:hAnsi="Palatino Linotype" w:cs="Arial"/>
        </w:rPr>
        <w:t xml:space="preserve">, susceptible de ser clasificado como </w:t>
      </w:r>
      <w:r w:rsidRPr="00904044">
        <w:rPr>
          <w:rFonts w:ascii="Palatino Linotype" w:hAnsi="Palatino Linotype"/>
        </w:rPr>
        <w:t>confidencial</w:t>
      </w:r>
      <w:r w:rsidRPr="00904044">
        <w:rPr>
          <w:rFonts w:ascii="Palatino Linotype" w:hAnsi="Palatino Linotype" w:cs="Arial"/>
        </w:rPr>
        <w:t xml:space="preserve">, en términos de lo dispuesto en los artículos 3, fracción IX y 143, fracción I, de la Ley de Transparencia y Acceso a la Información Pública del Estado de México y Municipios y el artículo 4, </w:t>
      </w:r>
      <w:r w:rsidRPr="00904044">
        <w:rPr>
          <w:rFonts w:ascii="Palatino Linotype" w:hAnsi="Palatino Linotype" w:cs="Arial"/>
        </w:rPr>
        <w:lastRenderedPageBreak/>
        <w:t>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como se deprende a continuación:</w:t>
      </w:r>
    </w:p>
    <w:p w:rsidR="006E2E5B" w:rsidRPr="00904044" w:rsidRDefault="006E2E5B" w:rsidP="006E2E5B">
      <w:pPr>
        <w:spacing w:before="200" w:after="200"/>
        <w:ind w:left="709" w:right="709"/>
        <w:jc w:val="center"/>
        <w:rPr>
          <w:rFonts w:ascii="Palatino Linotype" w:hAnsi="Palatino Linotype" w:cs="Arial"/>
        </w:rPr>
      </w:pPr>
      <w:r w:rsidRPr="00904044">
        <w:rPr>
          <w:rFonts w:ascii="Palatino Linotype" w:hAnsi="Palatino Linotype" w:cs="Arial"/>
          <w:b/>
          <w:i/>
          <w:sz w:val="22"/>
        </w:rPr>
        <w:t>Ley de Transparencia y Acceso a la Información Pública del Estado de México y Municipios</w:t>
      </w:r>
    </w:p>
    <w:p w:rsidR="006E2E5B" w:rsidRPr="00904044" w:rsidRDefault="006E2E5B" w:rsidP="006E2E5B">
      <w:pPr>
        <w:spacing w:before="120" w:after="120"/>
        <w:ind w:left="709" w:right="709"/>
        <w:jc w:val="both"/>
        <w:rPr>
          <w:rFonts w:ascii="Palatino Linotype" w:hAnsi="Palatino Linotype" w:cs="Arial"/>
          <w:i/>
          <w:sz w:val="22"/>
        </w:rPr>
      </w:pPr>
      <w:r w:rsidRPr="00904044">
        <w:rPr>
          <w:rFonts w:ascii="Palatino Linotype" w:hAnsi="Palatino Linotype" w:cs="Arial"/>
          <w:i/>
          <w:sz w:val="22"/>
        </w:rPr>
        <w:t>“</w:t>
      </w:r>
      <w:r w:rsidRPr="00904044">
        <w:rPr>
          <w:rFonts w:ascii="Palatino Linotype" w:hAnsi="Palatino Linotype" w:cs="Arial"/>
          <w:b/>
          <w:i/>
          <w:sz w:val="22"/>
        </w:rPr>
        <w:t>Artículo 3</w:t>
      </w:r>
      <w:r w:rsidRPr="00904044">
        <w:rPr>
          <w:rFonts w:ascii="Palatino Linotype" w:hAnsi="Palatino Linotype" w:cs="Arial"/>
          <w:i/>
          <w:sz w:val="22"/>
        </w:rPr>
        <w:t xml:space="preserve">. </w:t>
      </w:r>
      <w:r w:rsidRPr="00904044">
        <w:rPr>
          <w:rFonts w:ascii="Palatino Linotype" w:hAnsi="Palatino Linotype" w:cs="Arial"/>
          <w:b/>
          <w:i/>
          <w:sz w:val="22"/>
        </w:rPr>
        <w:t xml:space="preserve">Para </w:t>
      </w:r>
      <w:r w:rsidRPr="00904044">
        <w:rPr>
          <w:rFonts w:ascii="Palatino Linotype" w:hAnsi="Palatino Linotype" w:cs="Arial"/>
          <w:b/>
          <w:i/>
          <w:sz w:val="22"/>
          <w:lang w:val="es-ES"/>
        </w:rPr>
        <w:t>los</w:t>
      </w:r>
      <w:r w:rsidRPr="00904044">
        <w:rPr>
          <w:rFonts w:ascii="Palatino Linotype" w:hAnsi="Palatino Linotype" w:cs="Arial"/>
          <w:b/>
          <w:i/>
          <w:sz w:val="22"/>
        </w:rPr>
        <w:t xml:space="preserve"> efectos de la presente Ley se entenderá por</w:t>
      </w:r>
      <w:r w:rsidRPr="00904044">
        <w:rPr>
          <w:rFonts w:ascii="Palatino Linotype" w:hAnsi="Palatino Linotype" w:cs="Arial"/>
          <w:i/>
          <w:sz w:val="22"/>
        </w:rPr>
        <w:t xml:space="preserve">: </w:t>
      </w:r>
    </w:p>
    <w:p w:rsidR="006E2E5B" w:rsidRPr="00904044" w:rsidRDefault="006E2E5B" w:rsidP="006E2E5B">
      <w:pPr>
        <w:spacing w:before="120" w:after="120"/>
        <w:ind w:left="709" w:right="709"/>
        <w:jc w:val="both"/>
        <w:rPr>
          <w:rFonts w:ascii="Palatino Linotype" w:hAnsi="Palatino Linotype" w:cs="Arial"/>
          <w:i/>
          <w:sz w:val="22"/>
        </w:rPr>
      </w:pPr>
      <w:r w:rsidRPr="00904044">
        <w:rPr>
          <w:rFonts w:ascii="Palatino Linotype" w:hAnsi="Palatino Linotype" w:cs="Arial"/>
          <w:i/>
          <w:sz w:val="22"/>
        </w:rPr>
        <w:t>[…]</w:t>
      </w:r>
    </w:p>
    <w:p w:rsidR="006E2E5B" w:rsidRPr="00904044" w:rsidRDefault="006E2E5B" w:rsidP="006E2E5B">
      <w:pPr>
        <w:spacing w:before="120" w:after="120"/>
        <w:ind w:left="709" w:right="709"/>
        <w:jc w:val="both"/>
        <w:rPr>
          <w:rFonts w:ascii="Palatino Linotype" w:hAnsi="Palatino Linotype" w:cs="Arial"/>
          <w:i/>
          <w:sz w:val="22"/>
        </w:rPr>
      </w:pPr>
      <w:r w:rsidRPr="00904044">
        <w:rPr>
          <w:rFonts w:ascii="Palatino Linotype" w:hAnsi="Palatino Linotype" w:cs="Arial"/>
          <w:b/>
          <w:i/>
          <w:sz w:val="22"/>
        </w:rPr>
        <w:t>IX. Datos personales</w:t>
      </w:r>
      <w:r w:rsidRPr="00904044">
        <w:rPr>
          <w:rFonts w:ascii="Palatino Linotype" w:hAnsi="Palatino Linotype" w:cs="Arial"/>
          <w:i/>
          <w:sz w:val="22"/>
        </w:rPr>
        <w:t xml:space="preserve">: </w:t>
      </w:r>
      <w:r w:rsidRPr="00904044">
        <w:rPr>
          <w:rFonts w:ascii="Palatino Linotype" w:hAnsi="Palatino Linotype" w:cs="Arial"/>
          <w:b/>
          <w:i/>
          <w:sz w:val="22"/>
        </w:rPr>
        <w:t>La información concerniente a una persona, identificada o identificable</w:t>
      </w:r>
      <w:r w:rsidRPr="00904044">
        <w:rPr>
          <w:rFonts w:ascii="Palatino Linotype" w:hAnsi="Palatino Linotype" w:cs="Arial"/>
          <w:i/>
          <w:sz w:val="22"/>
        </w:rPr>
        <w:t xml:space="preserve"> según lo dispuesto por la Ley de Protección de Datos Personales del Estado de México;</w:t>
      </w:r>
    </w:p>
    <w:p w:rsidR="006E2E5B" w:rsidRPr="00904044" w:rsidRDefault="006E2E5B" w:rsidP="006E2E5B">
      <w:pPr>
        <w:spacing w:before="120" w:after="120"/>
        <w:ind w:left="709" w:right="709"/>
        <w:jc w:val="both"/>
        <w:rPr>
          <w:rFonts w:ascii="Palatino Linotype" w:hAnsi="Palatino Linotype" w:cs="Arial"/>
          <w:i/>
          <w:sz w:val="22"/>
        </w:rPr>
      </w:pPr>
      <w:r w:rsidRPr="00904044">
        <w:rPr>
          <w:rFonts w:ascii="Palatino Linotype" w:hAnsi="Palatino Linotype" w:cs="Arial"/>
          <w:b/>
          <w:i/>
          <w:sz w:val="22"/>
        </w:rPr>
        <w:t>Artículo 143</w:t>
      </w:r>
      <w:r w:rsidRPr="00904044">
        <w:rPr>
          <w:rFonts w:ascii="Palatino Linotype" w:hAnsi="Palatino Linotype" w:cs="Arial"/>
          <w:i/>
          <w:sz w:val="22"/>
        </w:rPr>
        <w:t xml:space="preserve">. </w:t>
      </w:r>
      <w:r w:rsidRPr="00904044">
        <w:rPr>
          <w:rFonts w:ascii="Palatino Linotype" w:hAnsi="Palatino Linotype" w:cs="Arial"/>
          <w:b/>
          <w:i/>
          <w:sz w:val="22"/>
        </w:rPr>
        <w:t>Para los efectos de esta Ley se considera información confidencial</w:t>
      </w:r>
      <w:r w:rsidRPr="00904044">
        <w:rPr>
          <w:rFonts w:ascii="Palatino Linotype" w:hAnsi="Palatino Linotype" w:cs="Arial"/>
          <w:i/>
          <w:sz w:val="22"/>
        </w:rPr>
        <w:t>, la clasificada como tal, de manera permanente, por su naturaleza, cuando:</w:t>
      </w:r>
    </w:p>
    <w:p w:rsidR="006E2E5B" w:rsidRPr="00904044" w:rsidRDefault="006E2E5B" w:rsidP="006E2E5B">
      <w:pPr>
        <w:spacing w:before="120" w:after="120"/>
        <w:ind w:left="709" w:right="709"/>
        <w:jc w:val="both"/>
        <w:rPr>
          <w:rFonts w:ascii="Palatino Linotype" w:hAnsi="Palatino Linotype" w:cs="Arial"/>
          <w:i/>
          <w:sz w:val="22"/>
        </w:rPr>
      </w:pPr>
      <w:r w:rsidRPr="00904044">
        <w:rPr>
          <w:rFonts w:ascii="Palatino Linotype" w:hAnsi="Palatino Linotype" w:cs="Arial"/>
          <w:b/>
          <w:i/>
          <w:sz w:val="22"/>
        </w:rPr>
        <w:t xml:space="preserve">I. Se refiera a la información privada y los datos personales concernientes a una persona física o </w:t>
      </w:r>
      <w:r w:rsidRPr="00904044">
        <w:rPr>
          <w:rFonts w:ascii="Palatino Linotype" w:hAnsi="Palatino Linotype" w:cs="Arial"/>
          <w:b/>
          <w:i/>
          <w:sz w:val="22"/>
          <w:lang w:val="es-ES"/>
        </w:rPr>
        <w:t>jurídico</w:t>
      </w:r>
      <w:r w:rsidRPr="00904044">
        <w:rPr>
          <w:rFonts w:ascii="Palatino Linotype" w:hAnsi="Palatino Linotype" w:cs="Arial"/>
          <w:b/>
          <w:i/>
          <w:sz w:val="22"/>
        </w:rPr>
        <w:t xml:space="preserve"> colectiva identificada o identificable</w:t>
      </w:r>
      <w:r w:rsidRPr="00904044">
        <w:rPr>
          <w:rFonts w:ascii="Palatino Linotype" w:hAnsi="Palatino Linotype" w:cs="Arial"/>
          <w:i/>
          <w:sz w:val="22"/>
        </w:rPr>
        <w:t>;</w:t>
      </w:r>
    </w:p>
    <w:p w:rsidR="006E2E5B" w:rsidRPr="00904044" w:rsidRDefault="006E2E5B" w:rsidP="006E2E5B">
      <w:pPr>
        <w:spacing w:before="200" w:after="200"/>
        <w:ind w:left="709" w:right="709"/>
        <w:jc w:val="center"/>
        <w:rPr>
          <w:rFonts w:ascii="Palatino Linotype" w:hAnsi="Palatino Linotype" w:cs="Arial"/>
          <w:b/>
          <w:i/>
          <w:sz w:val="22"/>
        </w:rPr>
      </w:pPr>
      <w:r w:rsidRPr="00904044">
        <w:rPr>
          <w:rFonts w:ascii="Palatino Linotype" w:hAnsi="Palatino Linotype" w:cs="Arial"/>
          <w:b/>
          <w:i/>
          <w:sz w:val="22"/>
        </w:rPr>
        <w:t>Ley de Protección de Datos Personales en Posesión de Sujetos Obligados del Estado de México y Municipios</w:t>
      </w:r>
    </w:p>
    <w:p w:rsidR="006E2E5B" w:rsidRPr="00904044" w:rsidRDefault="006E2E5B" w:rsidP="006E2E5B">
      <w:pPr>
        <w:spacing w:before="100" w:after="100"/>
        <w:ind w:left="709" w:right="709"/>
        <w:jc w:val="both"/>
        <w:rPr>
          <w:rFonts w:ascii="Palatino Linotype" w:hAnsi="Palatino Linotype" w:cs="Arial"/>
          <w:i/>
          <w:sz w:val="22"/>
        </w:rPr>
      </w:pPr>
      <w:r w:rsidRPr="00904044">
        <w:rPr>
          <w:rFonts w:ascii="Palatino Linotype" w:hAnsi="Palatino Linotype" w:cs="Arial"/>
          <w:i/>
          <w:sz w:val="22"/>
        </w:rPr>
        <w:t>“</w:t>
      </w:r>
      <w:r w:rsidRPr="00904044">
        <w:rPr>
          <w:rFonts w:ascii="Palatino Linotype" w:hAnsi="Palatino Linotype" w:cs="Arial"/>
          <w:b/>
          <w:i/>
          <w:sz w:val="22"/>
        </w:rPr>
        <w:t>Artículo 4.</w:t>
      </w:r>
      <w:r w:rsidRPr="00904044">
        <w:rPr>
          <w:rFonts w:ascii="Palatino Linotype" w:hAnsi="Palatino Linotype" w:cs="Arial"/>
          <w:i/>
          <w:sz w:val="22"/>
        </w:rPr>
        <w:t xml:space="preserve"> </w:t>
      </w:r>
      <w:r w:rsidRPr="00904044">
        <w:rPr>
          <w:rFonts w:ascii="Palatino Linotype" w:hAnsi="Palatino Linotype" w:cs="Arial"/>
          <w:b/>
          <w:i/>
          <w:sz w:val="22"/>
        </w:rPr>
        <w:t xml:space="preserve">Para los </w:t>
      </w:r>
      <w:r w:rsidRPr="00904044">
        <w:rPr>
          <w:rFonts w:ascii="Palatino Linotype" w:hAnsi="Palatino Linotype" w:cs="Arial"/>
          <w:b/>
          <w:i/>
          <w:sz w:val="22"/>
          <w:lang w:val="es-ES"/>
        </w:rPr>
        <w:t>efectos</w:t>
      </w:r>
      <w:r w:rsidRPr="00904044">
        <w:rPr>
          <w:rFonts w:ascii="Palatino Linotype" w:hAnsi="Palatino Linotype" w:cs="Arial"/>
          <w:b/>
          <w:i/>
          <w:sz w:val="22"/>
        </w:rPr>
        <w:t xml:space="preserve"> de esta Ley se entenderá por</w:t>
      </w:r>
      <w:r w:rsidRPr="00904044">
        <w:rPr>
          <w:rFonts w:ascii="Palatino Linotype" w:hAnsi="Palatino Linotype" w:cs="Arial"/>
          <w:i/>
          <w:sz w:val="22"/>
        </w:rPr>
        <w:t>:</w:t>
      </w:r>
    </w:p>
    <w:p w:rsidR="006E2E5B" w:rsidRPr="00904044" w:rsidRDefault="006E2E5B" w:rsidP="006E2E5B">
      <w:pPr>
        <w:spacing w:before="100" w:after="100"/>
        <w:ind w:left="709" w:right="709"/>
        <w:jc w:val="both"/>
        <w:rPr>
          <w:rFonts w:ascii="Palatino Linotype" w:hAnsi="Palatino Linotype" w:cs="Arial"/>
          <w:i/>
          <w:sz w:val="22"/>
        </w:rPr>
      </w:pPr>
      <w:r w:rsidRPr="00904044">
        <w:rPr>
          <w:rFonts w:ascii="Palatino Linotype" w:hAnsi="Palatino Linotype" w:cs="Arial"/>
          <w:i/>
          <w:sz w:val="22"/>
        </w:rPr>
        <w:t>[…]</w:t>
      </w:r>
    </w:p>
    <w:p w:rsidR="006E2E5B" w:rsidRPr="00904044" w:rsidRDefault="006E2E5B" w:rsidP="006E2E5B">
      <w:pPr>
        <w:spacing w:before="100" w:after="100"/>
        <w:ind w:left="709" w:right="709"/>
        <w:jc w:val="both"/>
        <w:rPr>
          <w:rFonts w:ascii="Palatino Linotype" w:hAnsi="Palatino Linotype" w:cs="Arial"/>
          <w:i/>
          <w:sz w:val="22"/>
        </w:rPr>
      </w:pPr>
      <w:r w:rsidRPr="00904044">
        <w:rPr>
          <w:rFonts w:ascii="Palatino Linotype" w:hAnsi="Palatino Linotype" w:cs="Arial"/>
          <w:b/>
          <w:i/>
          <w:sz w:val="22"/>
        </w:rPr>
        <w:t>XI. Datos personales</w:t>
      </w:r>
      <w:r w:rsidRPr="00904044">
        <w:rPr>
          <w:rFonts w:ascii="Palatino Linotype" w:hAnsi="Palatino Linotype" w:cs="Arial"/>
          <w:i/>
          <w:sz w:val="22"/>
        </w:rPr>
        <w:t xml:space="preserve">: </w:t>
      </w:r>
      <w:r w:rsidRPr="00904044">
        <w:rPr>
          <w:rFonts w:ascii="Palatino Linotype" w:hAnsi="Palatino Linotype" w:cs="Arial"/>
          <w:b/>
          <w:i/>
          <w:sz w:val="22"/>
        </w:rPr>
        <w:t>a la información concerniente a una persona física o jurídica colectiva identificada o identificable</w:t>
      </w:r>
      <w:r w:rsidRPr="00904044">
        <w:rPr>
          <w:rFonts w:ascii="Palatino Linotype" w:hAnsi="Palatino Linotype" w:cs="Arial"/>
          <w:i/>
          <w:sz w:val="22"/>
        </w:rPr>
        <w:t xml:space="preserve">, </w:t>
      </w:r>
      <w:r w:rsidRPr="00904044">
        <w:rPr>
          <w:rFonts w:ascii="Palatino Linotype" w:hAnsi="Palatino Linotype" w:cs="Arial"/>
          <w:i/>
          <w:sz w:val="22"/>
          <w:lang w:val="es-ES"/>
        </w:rPr>
        <w:t>establecida</w:t>
      </w:r>
      <w:r w:rsidRPr="00904044">
        <w:rPr>
          <w:rFonts w:ascii="Palatino Linotype" w:hAnsi="Palatino Linotype" w:cs="Arial"/>
          <w:i/>
          <w:sz w:val="22"/>
        </w:rPr>
        <w:t xml:space="preserve">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6E2E5B" w:rsidRPr="00904044" w:rsidRDefault="006E2E5B" w:rsidP="006E2E5B">
      <w:pPr>
        <w:spacing w:before="100" w:after="100"/>
        <w:ind w:left="709" w:right="709"/>
        <w:jc w:val="both"/>
        <w:rPr>
          <w:rFonts w:ascii="Palatino Linotype" w:hAnsi="Palatino Linotype" w:cs="Arial"/>
          <w:i/>
          <w:sz w:val="22"/>
        </w:rPr>
      </w:pPr>
      <w:r w:rsidRPr="00904044">
        <w:rPr>
          <w:rFonts w:ascii="Palatino Linotype" w:hAnsi="Palatino Linotype" w:cs="Arial"/>
          <w:b/>
          <w:i/>
          <w:sz w:val="22"/>
        </w:rPr>
        <w:t>XII. Datos personales sensibles</w:t>
      </w:r>
      <w:r w:rsidRPr="00904044">
        <w:rPr>
          <w:rFonts w:ascii="Palatino Linotype" w:hAnsi="Palatino Linotype" w:cs="Arial"/>
          <w:i/>
          <w:sz w:val="22"/>
        </w:rPr>
        <w:t xml:space="preserve">: </w:t>
      </w:r>
      <w:r w:rsidRPr="00904044">
        <w:rPr>
          <w:rFonts w:ascii="Palatino Linotype" w:hAnsi="Palatino Linotype" w:cs="Arial"/>
          <w:b/>
          <w:i/>
          <w:sz w:val="22"/>
        </w:rPr>
        <w:t>a las referentes de la esfera de su titular cuya utilización</w:t>
      </w:r>
      <w:r w:rsidRPr="00904044">
        <w:rPr>
          <w:rFonts w:ascii="Palatino Linotype" w:hAnsi="Palatino Linotype" w:cs="Arial"/>
          <w:i/>
          <w:sz w:val="22"/>
        </w:rPr>
        <w:t xml:space="preserve"> indebida pueda dar origen a discriminación o </w:t>
      </w:r>
      <w:r w:rsidRPr="00904044">
        <w:rPr>
          <w:rFonts w:ascii="Palatino Linotype" w:hAnsi="Palatino Linotype" w:cs="Arial"/>
          <w:b/>
          <w:i/>
          <w:sz w:val="22"/>
        </w:rPr>
        <w:t>conlleve un riesgo grave para éste</w:t>
      </w:r>
      <w:r w:rsidRPr="00904044">
        <w:rPr>
          <w:rFonts w:ascii="Palatino Linotype" w:hAnsi="Palatino Linotype" w:cs="Arial"/>
          <w:i/>
          <w:sz w:val="22"/>
        </w:rPr>
        <w:t xml:space="preserve">. De manera enunciativa más no limitativa, se </w:t>
      </w:r>
      <w:r w:rsidRPr="00904044">
        <w:rPr>
          <w:rFonts w:ascii="Palatino Linotype" w:hAnsi="Palatino Linotype" w:cs="Arial"/>
          <w:i/>
          <w:sz w:val="22"/>
          <w:lang w:val="es-ES"/>
        </w:rPr>
        <w:t>consideran</w:t>
      </w:r>
      <w:r w:rsidRPr="00904044">
        <w:rPr>
          <w:rFonts w:ascii="Palatino Linotype" w:hAnsi="Palatino Linotype" w:cs="Arial"/>
          <w:i/>
          <w:sz w:val="22"/>
        </w:rPr>
        <w:t xml:space="preserve"> sensibles los datos personales que puedan revelar aspectos como origen racial o étnico, estado de salud física </w:t>
      </w:r>
      <w:r w:rsidRPr="00904044">
        <w:rPr>
          <w:rFonts w:ascii="Palatino Linotype" w:hAnsi="Palatino Linotype" w:cs="Arial"/>
          <w:i/>
          <w:sz w:val="22"/>
        </w:rPr>
        <w:lastRenderedPageBreak/>
        <w:t>o mental, presente o futura, información genética, creencias religiosas, filosóficas y morales, opiniones políticas y preferencia sexual.”</w:t>
      </w:r>
    </w:p>
    <w:p w:rsidR="006E2E5B" w:rsidRPr="00904044" w:rsidRDefault="006E2E5B" w:rsidP="006E2E5B">
      <w:pPr>
        <w:spacing w:before="100" w:after="100"/>
        <w:ind w:left="709" w:right="709"/>
        <w:jc w:val="both"/>
        <w:rPr>
          <w:rFonts w:ascii="Palatino Linotype" w:hAnsi="Palatino Linotype" w:cs="Arial"/>
          <w:i/>
          <w:sz w:val="22"/>
        </w:rPr>
      </w:pPr>
      <w:r w:rsidRPr="00904044">
        <w:rPr>
          <w:rFonts w:ascii="Palatino Linotype" w:hAnsi="Palatino Linotype" w:cs="Arial"/>
          <w:i/>
          <w:sz w:val="22"/>
        </w:rPr>
        <w:t>(Énfasis añadido)</w:t>
      </w:r>
    </w:p>
    <w:p w:rsidR="006E2E5B" w:rsidRPr="00904044" w:rsidRDefault="006E2E5B" w:rsidP="006E2E5B">
      <w:pPr>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En este sentido, debe analizarse que, si bien el reconocimiento de los derechos humanos surge como limitante al poder absoluto del Estado, actualmente la existencia de mecanismos efectivos para hacerlos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w:t>
      </w:r>
    </w:p>
    <w:p w:rsidR="006E2E5B" w:rsidRPr="00904044" w:rsidRDefault="006E2E5B" w:rsidP="006E2E5B">
      <w:pPr>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 xml:space="preserve">Así, la protección a los datos personales y a la vida privada, comprende el cuidar </w:t>
      </w:r>
      <w:r w:rsidR="00B24B53" w:rsidRPr="00904044">
        <w:rPr>
          <w:rFonts w:ascii="Palatino Linotype" w:hAnsi="Palatino Linotype" w:cs="Arial"/>
        </w:rPr>
        <w:t xml:space="preserve">y </w:t>
      </w:r>
      <w:r w:rsidRPr="00904044">
        <w:rPr>
          <w:rFonts w:ascii="Palatino Linotype" w:hAnsi="Palatino Linotype" w:cs="Arial"/>
        </w:rPr>
        <w:t>revelar información íntima de los individuos.</w:t>
      </w:r>
    </w:p>
    <w:p w:rsidR="006E2E5B" w:rsidRPr="00904044" w:rsidRDefault="006E2E5B" w:rsidP="006E2E5B">
      <w:pPr>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 xml:space="preserve">Referente a lo anterior, es de indicar que no hay algún ordenamiento del que se advierta la obligatoriedad para incluir la fotografía en el currículum vitae; sin embargo, al estar inmersa </w:t>
      </w:r>
      <w:r w:rsidRPr="00904044">
        <w:rPr>
          <w:rFonts w:ascii="Palatino Linotype" w:hAnsi="Palatino Linotype" w:cs="Arial"/>
          <w:b/>
        </w:rPr>
        <w:t>en algunos casos</w:t>
      </w:r>
      <w:r w:rsidRPr="00904044">
        <w:rPr>
          <w:rFonts w:ascii="Palatino Linotype" w:hAnsi="Palatino Linotype" w:cs="Arial"/>
        </w:rPr>
        <w:t>, surge la disyuntiva en determinar si la misma, es de carácter público o debe prevalecer con el carácter confidencial.</w:t>
      </w:r>
    </w:p>
    <w:p w:rsidR="006E2E5B" w:rsidRPr="00904044" w:rsidRDefault="006E2E5B" w:rsidP="006E2E5B">
      <w:pPr>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 xml:space="preserve">Ante ello, es importante señalar que en el caso de los </w:t>
      </w:r>
      <w:r w:rsidRPr="00904044">
        <w:rPr>
          <w:rFonts w:ascii="Palatino Linotype" w:hAnsi="Palatino Linotype" w:cs="Arial"/>
          <w:b/>
        </w:rPr>
        <w:t>mandos medios y superiores</w:t>
      </w:r>
      <w:r w:rsidRPr="00904044">
        <w:rPr>
          <w:rFonts w:ascii="Palatino Linotype" w:hAnsi="Palatino Linotype" w:cs="Arial"/>
        </w:rPr>
        <w:t xml:space="preserve">, que en virtud de su jerarquía, deben ser conocidos por el público en general, pues resulta relevante el conocimiento por parte de los particulares, de identificar a las personas que desempeñan un cargo público, con facultades de tomar decisiones en relación a la actividad pública. </w:t>
      </w:r>
    </w:p>
    <w:p w:rsidR="006E2E5B" w:rsidRPr="00904044" w:rsidRDefault="006E2E5B" w:rsidP="006E2E5B">
      <w:pPr>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 xml:space="preserve">Dicho de otra manera, la publicidad de la imagen de su rostro permite que sea asociada, en su caso con su nombre, cargo y función de gobierno, para fines de dar cumplimiento a obligaciones como lo pueden ser la señalada en la fracción XXI del artículo 92 de la </w:t>
      </w:r>
      <w:r w:rsidRPr="00904044">
        <w:rPr>
          <w:rFonts w:ascii="Palatino Linotype" w:hAnsi="Palatino Linotype" w:cs="Arial"/>
        </w:rPr>
        <w:lastRenderedPageBreak/>
        <w:t xml:space="preserve">Ley de Transparencia y Acceso a la Información Pública del Estado de México y Municipios, en la que se establece como una Obligación de Transparencia Común para los Sujetos Obligados, </w:t>
      </w:r>
      <w:r w:rsidRPr="00904044">
        <w:rPr>
          <w:rFonts w:ascii="Palatino Linotype" w:hAnsi="Palatino Linotype" w:cs="Arial"/>
          <w:b/>
        </w:rPr>
        <w:t>publicar la información curricular</w:t>
      </w:r>
      <w:r w:rsidRPr="00904044">
        <w:rPr>
          <w:rFonts w:ascii="Palatino Linotype" w:hAnsi="Palatino Linotype" w:cs="Arial"/>
        </w:rPr>
        <w:t xml:space="preserve">, desde el nivel de jefe de departamento o equivalente, hasta el Titular del Sujeto Obligado. </w:t>
      </w:r>
    </w:p>
    <w:p w:rsidR="006E2E5B" w:rsidRPr="00904044" w:rsidRDefault="006E2E5B" w:rsidP="006E2E5B">
      <w:pPr>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 xml:space="preserve">En ese contexto, a criterio de esta Ponencia Resolutora, se estima que al ostentar un cargo público conlleva a permitir cierta intromisión a sus datos personales, en ese caso, permite la exhibición de la identificación personal ante los ciudadanos que acudan a las oficinas públicas del </w:t>
      </w:r>
      <w:r w:rsidRPr="00904044">
        <w:rPr>
          <w:rFonts w:ascii="Palatino Linotype" w:hAnsi="Palatino Linotype" w:cs="Arial"/>
          <w:b/>
        </w:rPr>
        <w:t>SUJETO OBLIGADO</w:t>
      </w:r>
      <w:r w:rsidRPr="00904044">
        <w:rPr>
          <w:rFonts w:ascii="Palatino Linotype" w:hAnsi="Palatino Linotype" w:cs="Arial"/>
        </w:rPr>
        <w:t xml:space="preserve">. </w:t>
      </w:r>
    </w:p>
    <w:p w:rsidR="006E2E5B" w:rsidRPr="00904044" w:rsidRDefault="006E2E5B" w:rsidP="006E2E5B">
      <w:pPr>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 xml:space="preserve">En ese marco, resulta claro que la fotografía del servidor público a partir de Jefes de Departamento y superiores, en razón del ejercicio de sus actividades públicas en la toma decisiones relevantes para la sociedad, conlleva una responsabilidad mayor con relación a las desempeñadas por el personal operativo o de inferior rango. </w:t>
      </w:r>
    </w:p>
    <w:p w:rsidR="006E2E5B" w:rsidRPr="00904044" w:rsidRDefault="006E2E5B" w:rsidP="006E2E5B">
      <w:pPr>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 xml:space="preserve">Así, debe entenderse que la publicidad de la fotografía, siempre que esté incluida en las fichas curriculares o en los </w:t>
      </w:r>
      <w:r w:rsidRPr="00904044">
        <w:rPr>
          <w:rFonts w:ascii="Palatino Linotype" w:hAnsi="Palatino Linotype" w:cs="Arial"/>
          <w:i/>
        </w:rPr>
        <w:t>curriculum vitae</w:t>
      </w:r>
      <w:r w:rsidRPr="00904044">
        <w:rPr>
          <w:rFonts w:ascii="Palatino Linotype" w:hAnsi="Palatino Linotype" w:cs="Arial"/>
        </w:rPr>
        <w:t>, desde el nivel de jefe de departamento o superiores</w:t>
      </w:r>
      <w:r w:rsidRPr="00904044">
        <w:rPr>
          <w:rFonts w:ascii="Palatino Linotype" w:hAnsi="Palatino Linotype"/>
        </w:rPr>
        <w:t xml:space="preserve">, </w:t>
      </w:r>
      <w:r w:rsidRPr="00904044">
        <w:rPr>
          <w:rFonts w:ascii="Palatino Linotype" w:hAnsi="Palatino Linotype" w:cs="Arial"/>
        </w:rPr>
        <w:t>deben ser de acceso público, puesto que favorece la rendición de cuentas y el interés público, al permitir a las pers</w:t>
      </w:r>
      <w:r w:rsidR="00B24B53" w:rsidRPr="00904044">
        <w:rPr>
          <w:rFonts w:ascii="Palatino Linotype" w:hAnsi="Palatino Linotype" w:cs="Arial"/>
        </w:rPr>
        <w:t xml:space="preserve">onas conocer a sus autoridades; sin embargo, para el caso de los documentos probatorios del grado de estudios, como en el presente asunto, lo procedente es que sólo se deje visible para aquellos que acrediten  a los servidores públicos con el grado de profesionales; ya que, los denominados de educación básica, que incluyan fotografía </w:t>
      </w:r>
      <w:r w:rsidR="00224010" w:rsidRPr="00904044">
        <w:rPr>
          <w:rFonts w:ascii="Palatino Linotype" w:hAnsi="Palatino Linotype" w:cs="Arial"/>
        </w:rPr>
        <w:t>deberán testarse.</w:t>
      </w:r>
    </w:p>
    <w:p w:rsidR="006E2E5B" w:rsidRPr="00904044" w:rsidRDefault="006E2E5B" w:rsidP="006E2E5B">
      <w:pPr>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 xml:space="preserve">Por lo anterior, la transparencia es imprescindible para la vigilancia pública, por ello, no debe ser clasificada la fotografía de un servidor público que tenga nivel medio o </w:t>
      </w:r>
      <w:r w:rsidRPr="00904044">
        <w:rPr>
          <w:rFonts w:ascii="Palatino Linotype" w:hAnsi="Palatino Linotype" w:cs="Arial"/>
        </w:rPr>
        <w:lastRenderedPageBreak/>
        <w:t>superior como confidencial pues resulta mayor el beneficio de conocer a las apersonas cuyo nivel y/o rango conlleva a una mayor responsabilidad.</w:t>
      </w:r>
    </w:p>
    <w:p w:rsidR="006E2E5B" w:rsidRPr="00904044" w:rsidRDefault="006E2E5B" w:rsidP="006E2E5B">
      <w:pPr>
        <w:spacing w:before="100" w:beforeAutospacing="1" w:after="100" w:afterAutospacing="1" w:line="360" w:lineRule="auto"/>
        <w:jc w:val="both"/>
        <w:rPr>
          <w:rFonts w:ascii="Palatino Linotype" w:hAnsi="Palatino Linotype"/>
        </w:rPr>
      </w:pPr>
      <w:r w:rsidRPr="00904044">
        <w:rPr>
          <w:rFonts w:ascii="Palatino Linotype" w:hAnsi="Palatino Linotype" w:cs="Arial"/>
        </w:rPr>
        <w:t>Robustece lo expuesto, las Tesis Aisladas con números de registro 2002944 y 2004022 de la</w:t>
      </w:r>
      <w:r w:rsidRPr="00904044">
        <w:rPr>
          <w:rFonts w:ascii="Palatino Linotype" w:hAnsi="Palatino Linotype"/>
        </w:rPr>
        <w:t xml:space="preserve"> Décima Época del </w:t>
      </w:r>
      <w:r w:rsidRPr="00904044">
        <w:rPr>
          <w:rFonts w:ascii="Palatino Linotype" w:hAnsi="Palatino Linotype" w:cs="Arial"/>
        </w:rPr>
        <w:t>Cuarto</w:t>
      </w:r>
      <w:r w:rsidRPr="00904044">
        <w:rPr>
          <w:rFonts w:ascii="Palatino Linotype" w:hAnsi="Palatino Linotype"/>
        </w:rPr>
        <w:t xml:space="preserve"> Tribunal Colegiado en Materia Administrativa del Primer Circuito</w:t>
      </w:r>
      <w:r w:rsidRPr="00904044">
        <w:rPr>
          <w:rFonts w:ascii="Palatino Linotype" w:hAnsi="Palatino Linotype" w:cs="Arial"/>
          <w:iCs/>
          <w:lang w:val="es-ES"/>
        </w:rPr>
        <w:t xml:space="preserve"> y la Primera Sala de la Suprema Corte de Justicia de la Nación, publicadas</w:t>
      </w:r>
      <w:r w:rsidRPr="00904044">
        <w:rPr>
          <w:rFonts w:ascii="Palatino Linotype" w:hAnsi="Palatino Linotype"/>
        </w:rPr>
        <w:t xml:space="preserve"> en la página 1899 del Libro XVIII, Tomo 3, de marzo de 2013, y la página 562 del Libro XXII, Tomo 1, de julio de 2013, del Semanario Judicial de la Federación y su Gaceta, que sustentan la</w:t>
      </w:r>
      <w:r w:rsidRPr="00904044">
        <w:rPr>
          <w:rFonts w:ascii="Palatino Linotype" w:hAnsi="Palatino Linotype" w:cs="Arial"/>
        </w:rPr>
        <w:t xml:space="preserve"> necesidad de la divulgación de los datos concernientes a la privacidad de un individuo, como es el caso de la fotografía en los casos señalados, bajo el interés de la colectividad, las cuales </w:t>
      </w:r>
      <w:r w:rsidRPr="00904044">
        <w:rPr>
          <w:rFonts w:ascii="Palatino Linotype" w:hAnsi="Palatino Linotype"/>
        </w:rPr>
        <w:t>son del tenor literal siguiente:</w:t>
      </w:r>
    </w:p>
    <w:p w:rsidR="006E2E5B" w:rsidRPr="00904044" w:rsidRDefault="006E2E5B" w:rsidP="006E2E5B">
      <w:pPr>
        <w:spacing w:before="60" w:after="60"/>
        <w:ind w:left="709" w:right="709"/>
        <w:jc w:val="both"/>
        <w:rPr>
          <w:rFonts w:ascii="Palatino Linotype" w:hAnsi="Palatino Linotype" w:cs="Arial"/>
          <w:i/>
          <w:iCs/>
          <w:sz w:val="22"/>
          <w:szCs w:val="22"/>
          <w:lang w:val="es-ES"/>
        </w:rPr>
      </w:pPr>
      <w:r w:rsidRPr="00904044">
        <w:rPr>
          <w:rFonts w:ascii="Palatino Linotype" w:hAnsi="Palatino Linotype" w:cs="Arial"/>
          <w:i/>
          <w:iCs/>
          <w:sz w:val="22"/>
          <w:szCs w:val="22"/>
          <w:lang w:val="es-ES"/>
        </w:rPr>
        <w:t>“</w:t>
      </w:r>
      <w:r w:rsidRPr="00904044">
        <w:rPr>
          <w:rFonts w:ascii="Palatino Linotype" w:hAnsi="Palatino Linotype" w:cs="Arial"/>
          <w:b/>
          <w:i/>
          <w:iCs/>
          <w:sz w:val="22"/>
          <w:szCs w:val="22"/>
          <w:lang w:val="es-ES"/>
        </w:rPr>
        <w:t>ACCESO A LA INFORMACIÓN. IMPLICACIÓN DEL PRINCIPIO DE MÁXIMA PUBLICIDAD EN EL DERECHO FUNDAMENTAL RELATIVO.</w:t>
      </w:r>
      <w:r w:rsidRPr="00904044">
        <w:rPr>
          <w:rFonts w:ascii="Palatino Linotype" w:hAnsi="Palatino Linotype" w:cs="Arial"/>
          <w:i/>
          <w:iCs/>
          <w:sz w:val="22"/>
          <w:szCs w:val="22"/>
          <w:lang w:val="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w:t>
      </w:r>
      <w:r w:rsidRPr="00904044">
        <w:rPr>
          <w:rFonts w:ascii="Palatino Linotype" w:hAnsi="Palatino Linotype" w:cs="Arial"/>
          <w:b/>
          <w:i/>
          <w:iCs/>
          <w:sz w:val="22"/>
          <w:szCs w:val="22"/>
          <w:lang w:val="es-ES"/>
        </w:rPr>
        <w:t>el principio de máxima publicidad incorporado en el texto constitucional, implica para cualquier autoridad, realizar un manejo de la información bajo la premisa inicial que toda ella es pública y sólo por excepción</w:t>
      </w:r>
      <w:r w:rsidRPr="00904044">
        <w:rPr>
          <w:rFonts w:ascii="Palatino Linotype" w:hAnsi="Palatino Linotype" w:cs="Arial"/>
          <w:i/>
          <w:iCs/>
          <w:sz w:val="22"/>
          <w:szCs w:val="22"/>
          <w:lang w:val="es-ES"/>
        </w:rPr>
        <w:t xml:space="preserve">, en los casos expresamente previstos en la legislación secundaria y </w:t>
      </w:r>
      <w:r w:rsidRPr="00904044">
        <w:rPr>
          <w:rFonts w:ascii="Palatino Linotype" w:hAnsi="Palatino Linotype" w:cs="Arial"/>
          <w:b/>
          <w:i/>
          <w:iCs/>
          <w:sz w:val="22"/>
          <w:szCs w:val="22"/>
          <w:lang w:val="es-ES"/>
        </w:rPr>
        <w:t xml:space="preserve">justificados bajo determinadas </w:t>
      </w:r>
      <w:r w:rsidRPr="00904044">
        <w:rPr>
          <w:rFonts w:ascii="Palatino Linotype" w:hAnsi="Palatino Linotype" w:cs="Arial"/>
          <w:b/>
          <w:i/>
          <w:iCs/>
          <w:sz w:val="22"/>
          <w:szCs w:val="22"/>
          <w:lang w:val="es-ES"/>
        </w:rPr>
        <w:lastRenderedPageBreak/>
        <w:t>circunstancias, se podrá clasificar como confidencial</w:t>
      </w:r>
      <w:r w:rsidRPr="00904044">
        <w:rPr>
          <w:rFonts w:ascii="Palatino Linotype" w:hAnsi="Palatino Linotype" w:cs="Arial"/>
          <w:i/>
          <w:iCs/>
          <w:sz w:val="22"/>
          <w:szCs w:val="22"/>
          <w:lang w:val="es-ES"/>
        </w:rPr>
        <w:t xml:space="preserve"> o reservada, esto es, considerarla con una calidad diversa.</w:t>
      </w:r>
    </w:p>
    <w:p w:rsidR="006E2E5B" w:rsidRPr="00904044" w:rsidRDefault="006E2E5B" w:rsidP="006E2E5B">
      <w:pPr>
        <w:spacing w:before="60" w:after="60"/>
        <w:ind w:left="709" w:right="709"/>
        <w:jc w:val="both"/>
        <w:rPr>
          <w:rFonts w:ascii="Palatino Linotype" w:hAnsi="Palatino Linotype" w:cs="Arial"/>
          <w:i/>
          <w:iCs/>
          <w:sz w:val="22"/>
          <w:szCs w:val="22"/>
          <w:lang w:val="es-ES"/>
        </w:rPr>
      </w:pPr>
      <w:r w:rsidRPr="00904044">
        <w:rPr>
          <w:rFonts w:ascii="Palatino Linotype" w:hAnsi="Palatino Linotype" w:cs="Arial"/>
          <w:i/>
          <w:iCs/>
          <w:sz w:val="22"/>
          <w:szCs w:val="22"/>
          <w:lang w:val="es-ES"/>
        </w:rPr>
        <w:t>CUARTO TRIBUNAL COLEGIADO EN MATERIA ADMINISTRATIVA DEL PRIMER CIRCUITO.</w:t>
      </w:r>
    </w:p>
    <w:p w:rsidR="006E2E5B" w:rsidRPr="00904044" w:rsidRDefault="006E2E5B" w:rsidP="006E2E5B">
      <w:pPr>
        <w:spacing w:before="60" w:after="60"/>
        <w:ind w:left="709" w:right="709"/>
        <w:jc w:val="both"/>
        <w:rPr>
          <w:rFonts w:ascii="Palatino Linotype" w:hAnsi="Palatino Linotype" w:cs="Arial"/>
          <w:i/>
          <w:iCs/>
          <w:sz w:val="22"/>
          <w:szCs w:val="22"/>
          <w:lang w:val="es-ES"/>
        </w:rPr>
      </w:pPr>
      <w:r w:rsidRPr="00904044">
        <w:rPr>
          <w:rFonts w:ascii="Palatino Linotype" w:hAnsi="Palatino Linotype" w:cs="Arial"/>
          <w:i/>
          <w:iCs/>
          <w:sz w:val="22"/>
          <w:szCs w:val="22"/>
          <w:lang w:val="es-ES"/>
        </w:rPr>
        <w:t>Amparo en revisión 257/2012. Ruth Corona Muñoz. 6 de diciembre de 2012. Unanimidad de votos. Ponente: Jean Claude Tron Petit. Secretaria: Mayra Susana Martínez López.</w:t>
      </w:r>
    </w:p>
    <w:p w:rsidR="006E2E5B" w:rsidRPr="00904044" w:rsidRDefault="006E2E5B" w:rsidP="006E2E5B">
      <w:pPr>
        <w:spacing w:before="60" w:after="60"/>
        <w:ind w:left="709" w:right="709"/>
        <w:jc w:val="both"/>
        <w:rPr>
          <w:rFonts w:ascii="Palatino Linotype" w:hAnsi="Palatino Linotype" w:cs="Arial"/>
          <w:i/>
          <w:iCs/>
          <w:sz w:val="22"/>
          <w:szCs w:val="22"/>
          <w:lang w:val="es-ES"/>
        </w:rPr>
      </w:pPr>
      <w:r w:rsidRPr="00904044">
        <w:rPr>
          <w:rFonts w:ascii="Palatino Linotype" w:hAnsi="Palatino Linotype" w:cs="Arial"/>
          <w:b/>
          <w:i/>
          <w:iCs/>
          <w:sz w:val="22"/>
          <w:szCs w:val="22"/>
          <w:lang w:val="es-ES"/>
        </w:rPr>
        <w:t>LIBERTAD DE EXPRESIÓN. QUIENES ASPIRAN A UN CARGO PÚBLICO DEBEN CONSIDERARSE COMO PERSONAS PÚBLICAS Y, EN CONSECUENCIA, SOPORTAR UN MAYOR NIVEL DE INTROMISIÓN EN SU VIDA PRIVADA.</w:t>
      </w:r>
      <w:r w:rsidRPr="00904044">
        <w:rPr>
          <w:rFonts w:ascii="Palatino Linotype" w:hAnsi="Palatino Linotype" w:cs="Arial"/>
          <w:i/>
          <w:iCs/>
          <w:sz w:val="22"/>
          <w:szCs w:val="22"/>
          <w:lang w:val="es-ES"/>
        </w:rPr>
        <w:t xml:space="preserve"> En lo relativo a la protección y los límites de la libertad de expresión, esta Primera Sala de la Suprema Corte de Justicia de la Nación ha adoptado el estándar que la Relatoría Especial para la </w:t>
      </w:r>
      <w:r w:rsidRPr="00904044">
        <w:rPr>
          <w:rFonts w:ascii="Palatino Linotype" w:hAnsi="Palatino Linotype" w:cs="Arial"/>
          <w:b/>
          <w:i/>
          <w:iCs/>
          <w:sz w:val="22"/>
          <w:szCs w:val="22"/>
          <w:lang w:val="es-ES"/>
        </w:rPr>
        <w:t>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w:t>
      </w:r>
      <w:r w:rsidRPr="00904044">
        <w:rPr>
          <w:rFonts w:ascii="Palatino Linotype" w:hAnsi="Palatino Linotype" w:cs="Arial"/>
          <w:i/>
          <w:iCs/>
          <w:sz w:val="22"/>
          <w:szCs w:val="22"/>
          <w:lang w:val="es-ES"/>
        </w:rPr>
        <w:t>.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6E2E5B" w:rsidRPr="00904044" w:rsidRDefault="006E2E5B" w:rsidP="006E2E5B">
      <w:pPr>
        <w:spacing w:before="60" w:after="60"/>
        <w:ind w:left="709" w:right="709"/>
        <w:jc w:val="both"/>
        <w:rPr>
          <w:rFonts w:ascii="Palatino Linotype" w:hAnsi="Palatino Linotype" w:cs="Arial"/>
          <w:i/>
          <w:iCs/>
          <w:sz w:val="22"/>
          <w:szCs w:val="22"/>
          <w:lang w:val="es-ES"/>
        </w:rPr>
      </w:pPr>
      <w:r w:rsidRPr="00904044">
        <w:rPr>
          <w:rFonts w:ascii="Palatino Linotype" w:hAnsi="Palatino Linotype" w:cs="Arial"/>
          <w:i/>
          <w:iCs/>
          <w:sz w:val="22"/>
          <w:szCs w:val="22"/>
          <w:lang w:val="es-ES"/>
        </w:rPr>
        <w:t>Amparo directo en revisión 1013/2013. Juan Manuel Ortega de León. 12 de junio de 2013. Cinco votos. Ponente: Arturo Zaldívar Lelo de Larrea. Secretario: Javier Mijangos y González.”</w:t>
      </w:r>
    </w:p>
    <w:p w:rsidR="006E2E5B" w:rsidRPr="00904044" w:rsidRDefault="006E2E5B" w:rsidP="006E2E5B">
      <w:pPr>
        <w:spacing w:before="60" w:after="60"/>
        <w:ind w:left="709" w:right="709"/>
        <w:jc w:val="both"/>
        <w:rPr>
          <w:rFonts w:ascii="Palatino Linotype" w:hAnsi="Palatino Linotype" w:cs="Arial"/>
          <w:i/>
          <w:iCs/>
          <w:sz w:val="22"/>
          <w:szCs w:val="22"/>
          <w:lang w:val="es-ES"/>
        </w:rPr>
      </w:pPr>
      <w:r w:rsidRPr="00904044">
        <w:rPr>
          <w:rFonts w:ascii="Palatino Linotype" w:hAnsi="Palatino Linotype" w:cs="Arial"/>
          <w:i/>
          <w:iCs/>
          <w:sz w:val="22"/>
          <w:szCs w:val="22"/>
          <w:lang w:val="es-ES"/>
        </w:rPr>
        <w:t>(Énfasis añadido)</w:t>
      </w:r>
    </w:p>
    <w:p w:rsidR="006E2E5B" w:rsidRPr="00904044" w:rsidRDefault="006E2E5B" w:rsidP="006E2E5B">
      <w:pPr>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t xml:space="preserve">Por ello, la que suscribe estima que la publicidad de una fotografía sólo se justifica en aquellos casos en los que la misma se reproduce, a fin de identificar a una persona en razón de las </w:t>
      </w:r>
      <w:r w:rsidRPr="00904044">
        <w:rPr>
          <w:rFonts w:ascii="Palatino Linotype" w:hAnsi="Palatino Linotype" w:cs="Arial"/>
          <w:iCs/>
          <w:lang w:val="es-ES"/>
        </w:rPr>
        <w:t>características</w:t>
      </w:r>
      <w:r w:rsidRPr="00904044">
        <w:rPr>
          <w:rFonts w:ascii="Palatino Linotype" w:hAnsi="Palatino Linotype" w:cs="Arial"/>
        </w:rPr>
        <w:t xml:space="preserve"> propias del ejercicio de un cargo, empleo o comisión en el servicio público o </w:t>
      </w:r>
      <w:r w:rsidRPr="00904044">
        <w:rPr>
          <w:rFonts w:ascii="Palatino Linotype" w:hAnsi="Palatino Linotype"/>
        </w:rPr>
        <w:t>bien</w:t>
      </w:r>
      <w:r w:rsidRPr="00904044">
        <w:rPr>
          <w:rFonts w:ascii="Palatino Linotype" w:hAnsi="Palatino Linotype" w:cs="Arial"/>
        </w:rPr>
        <w:t xml:space="preserve"> para ocupar alguno de éstos. </w:t>
      </w:r>
    </w:p>
    <w:p w:rsidR="006E2E5B" w:rsidRPr="00904044" w:rsidRDefault="006E2E5B" w:rsidP="006E2E5B">
      <w:pPr>
        <w:spacing w:before="100" w:beforeAutospacing="1" w:after="100" w:afterAutospacing="1" w:line="360" w:lineRule="auto"/>
        <w:jc w:val="both"/>
        <w:rPr>
          <w:rFonts w:ascii="Palatino Linotype" w:hAnsi="Palatino Linotype" w:cs="Arial"/>
        </w:rPr>
      </w:pPr>
      <w:r w:rsidRPr="00904044">
        <w:rPr>
          <w:rFonts w:ascii="Palatino Linotype" w:hAnsi="Palatino Linotype" w:cs="Arial"/>
        </w:rPr>
        <w:lastRenderedPageBreak/>
        <w:t>Aunado a lo anterior, la publicidad de la fotografía de los servidores públicos precisados, permitiría otorgar certeza jurídica al ahora</w:t>
      </w:r>
      <w:r w:rsidRPr="00904044">
        <w:rPr>
          <w:rFonts w:ascii="Palatino Linotype" w:hAnsi="Palatino Linotype" w:cs="Arial"/>
          <w:b/>
        </w:rPr>
        <w:t xml:space="preserve"> RECURRENTE</w:t>
      </w:r>
      <w:r w:rsidRPr="00904044">
        <w:rPr>
          <w:rFonts w:ascii="Palatino Linotype" w:hAnsi="Palatino Linotype" w:cs="Arial"/>
        </w:rPr>
        <w:t xml:space="preserve"> de quien se desempeña en el </w:t>
      </w:r>
      <w:r w:rsidRPr="00904044">
        <w:rPr>
          <w:rFonts w:ascii="Palatino Linotype" w:hAnsi="Palatino Linotype" w:cs="Arial"/>
          <w:iCs/>
          <w:lang w:val="es-ES"/>
        </w:rPr>
        <w:t>cargo</w:t>
      </w:r>
      <w:r w:rsidRPr="00904044">
        <w:rPr>
          <w:rFonts w:ascii="Palatino Linotype" w:hAnsi="Palatino Linotype" w:cs="Arial"/>
        </w:rPr>
        <w:t xml:space="preserve"> público, atendiendo al principio consagrado en el artículo 9, fracción I de la Ley de la materia.</w:t>
      </w:r>
    </w:p>
    <w:p w:rsidR="006E2E5B" w:rsidRPr="00904044" w:rsidRDefault="006E2E5B" w:rsidP="006E2E5B">
      <w:pPr>
        <w:spacing w:before="100" w:beforeAutospacing="1" w:after="100" w:afterAutospacing="1" w:line="360" w:lineRule="auto"/>
        <w:jc w:val="both"/>
        <w:rPr>
          <w:rFonts w:ascii="Palatino Linotype" w:hAnsi="Palatino Linotype" w:cs="Arial"/>
          <w:lang w:val="es-ES_tradnl"/>
        </w:rPr>
      </w:pPr>
      <w:r w:rsidRPr="00904044">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904044">
        <w:rPr>
          <w:rFonts w:ascii="Palatino Linotype" w:eastAsia="Arial Unicode MS" w:hAnsi="Palatino Linotype" w:cs="Arial"/>
        </w:rPr>
        <w:t>omitir, eliminar o suprimir la</w:t>
      </w:r>
      <w:r w:rsidRPr="00904044">
        <w:rPr>
          <w:rFonts w:ascii="Palatino Linotype" w:hAnsi="Palatino Linotype"/>
          <w:color w:val="000000"/>
        </w:rPr>
        <w:t xml:space="preserve"> información estrictamente </w:t>
      </w:r>
      <w:r w:rsidRPr="00904044">
        <w:rPr>
          <w:rFonts w:ascii="Palatino Linotype" w:hAnsi="Palatino Linotype"/>
          <w:b/>
          <w:color w:val="000000"/>
        </w:rPr>
        <w:t>confidencial</w:t>
      </w:r>
      <w:r w:rsidRPr="00904044">
        <w:rPr>
          <w:rFonts w:ascii="Palatino Linotype" w:eastAsia="Arial Unicode MS" w:hAnsi="Palatino Linotype" w:cs="Arial"/>
        </w:rPr>
        <w:t xml:space="preserve">. En ese sentido, </w:t>
      </w:r>
      <w:r w:rsidRPr="00904044">
        <w:rPr>
          <w:rFonts w:ascii="Palatino Linotype" w:hAnsi="Palatino Linotype" w:cs="Arial"/>
          <w:lang w:val="es-ES_tradnl"/>
        </w:rPr>
        <w:t xml:space="preserve">sólo podrán </w:t>
      </w:r>
      <w:r w:rsidRPr="00904044">
        <w:rPr>
          <w:rFonts w:ascii="Palatino Linotype" w:hAnsi="Palatino Linotype" w:cs="Arial"/>
        </w:rPr>
        <w:t>ser</w:t>
      </w:r>
      <w:r w:rsidRPr="00904044">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904044">
        <w:rPr>
          <w:rFonts w:ascii="Palatino Linotype" w:hAnsi="Palatino Linotype" w:cs="Arial"/>
        </w:rPr>
        <w:t xml:space="preserve"> que el Comité de Transparencia del </w:t>
      </w:r>
      <w:r w:rsidRPr="00904044">
        <w:rPr>
          <w:rFonts w:ascii="Palatino Linotype" w:hAnsi="Palatino Linotype" w:cs="Arial"/>
          <w:b/>
        </w:rPr>
        <w:t>SUJETO OBLIGADO</w:t>
      </w:r>
      <w:r w:rsidRPr="00904044">
        <w:rPr>
          <w:rFonts w:ascii="Palatino Linotype" w:hAnsi="Palatino Linotype" w:cs="Arial"/>
        </w:rPr>
        <w:t xml:space="preserve"> emita el Acuerdo de Clasificación correspondiente</w:t>
      </w:r>
      <w:r w:rsidRPr="00904044">
        <w:rPr>
          <w:rFonts w:ascii="Palatino Linotype" w:hAnsi="Palatino Linotype" w:cs="Arial"/>
          <w:lang w:val="es-ES_tradnl"/>
        </w:rPr>
        <w:t xml:space="preserve"> debidamente fundado y motivado, en el cual se</w:t>
      </w:r>
      <w:r w:rsidRPr="00904044">
        <w:rPr>
          <w:rFonts w:ascii="Palatino Linotype" w:hAnsi="Palatino Linotype" w:cs="Arial"/>
        </w:rPr>
        <w:t xml:space="preserve"> sustente la versión pública, </w:t>
      </w:r>
      <w:r w:rsidRPr="00904044">
        <w:rPr>
          <w:rFonts w:ascii="Palatino Linotype" w:hAnsi="Palatino Linotype" w:cs="Arial"/>
          <w:lang w:val="es-ES_tradnl"/>
        </w:rPr>
        <w:t xml:space="preserve">en </w:t>
      </w:r>
      <w:r w:rsidRPr="00904044">
        <w:rPr>
          <w:rFonts w:ascii="Palatino Linotype" w:hAnsi="Palatino Linotype" w:cs="Arial"/>
          <w:noProof/>
          <w:lang w:eastAsia="es-MX"/>
        </w:rPr>
        <w:t>términos</w:t>
      </w:r>
      <w:r w:rsidRPr="00904044">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6E2E5B" w:rsidRPr="00904044" w:rsidRDefault="006E2E5B" w:rsidP="006E2E5B">
      <w:pPr>
        <w:spacing w:before="120" w:after="120"/>
        <w:ind w:left="709" w:right="709"/>
        <w:jc w:val="center"/>
        <w:rPr>
          <w:rFonts w:ascii="Palatino Linotype" w:hAnsi="Palatino Linotype" w:cs="Arial"/>
          <w:b/>
          <w:i/>
          <w:sz w:val="22"/>
        </w:rPr>
      </w:pPr>
      <w:r w:rsidRPr="00904044">
        <w:rPr>
          <w:rFonts w:ascii="Palatino Linotype" w:hAnsi="Palatino Linotype" w:cs="Arial"/>
          <w:b/>
          <w:i/>
          <w:sz w:val="22"/>
        </w:rPr>
        <w:t>Ley de Transparencia y Acceso a la Información Pública del Estado de México y Municipios</w:t>
      </w:r>
    </w:p>
    <w:p w:rsidR="006E2E5B" w:rsidRPr="00904044" w:rsidRDefault="006E2E5B" w:rsidP="006E2E5B">
      <w:pPr>
        <w:autoSpaceDE w:val="0"/>
        <w:autoSpaceDN w:val="0"/>
        <w:adjustRightInd w:val="0"/>
        <w:spacing w:before="120" w:after="120"/>
        <w:ind w:left="709" w:right="709"/>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w:t>
      </w:r>
      <w:r w:rsidRPr="00904044">
        <w:rPr>
          <w:rFonts w:ascii="Palatino Linotype" w:hAnsi="Palatino Linotype" w:cs="Arial"/>
          <w:b/>
          <w:i/>
          <w:sz w:val="22"/>
          <w:szCs w:val="22"/>
          <w:lang w:eastAsia="es-MX"/>
        </w:rPr>
        <w:t xml:space="preserve">Artículo 49. </w:t>
      </w:r>
      <w:r w:rsidRPr="00904044">
        <w:rPr>
          <w:rFonts w:ascii="Palatino Linotype" w:hAnsi="Palatino Linotype" w:cs="Arial"/>
          <w:i/>
          <w:sz w:val="22"/>
          <w:szCs w:val="22"/>
          <w:lang w:eastAsia="es-MX"/>
        </w:rPr>
        <w:t xml:space="preserve">Los </w:t>
      </w:r>
      <w:r w:rsidRPr="00904044">
        <w:rPr>
          <w:rFonts w:ascii="Palatino Linotype" w:hAnsi="Palatino Linotype" w:cs="Arial"/>
          <w:i/>
          <w:sz w:val="22"/>
        </w:rPr>
        <w:t>Comités</w:t>
      </w:r>
      <w:r w:rsidRPr="00904044">
        <w:rPr>
          <w:rFonts w:ascii="Palatino Linotype" w:hAnsi="Palatino Linotype" w:cs="Arial"/>
          <w:i/>
          <w:sz w:val="22"/>
          <w:szCs w:val="22"/>
          <w:lang w:eastAsia="es-MX"/>
        </w:rPr>
        <w:t xml:space="preserve"> de </w:t>
      </w:r>
      <w:r w:rsidRPr="00904044">
        <w:rPr>
          <w:rFonts w:ascii="Palatino Linotype" w:hAnsi="Palatino Linotype" w:cs="Arial"/>
          <w:i/>
          <w:sz w:val="22"/>
          <w:lang w:eastAsia="es-MX"/>
        </w:rPr>
        <w:t>Transparencia</w:t>
      </w:r>
      <w:r w:rsidRPr="00904044">
        <w:rPr>
          <w:rFonts w:ascii="Palatino Linotype" w:hAnsi="Palatino Linotype" w:cs="Arial"/>
          <w:i/>
          <w:sz w:val="22"/>
          <w:szCs w:val="22"/>
          <w:lang w:eastAsia="es-MX"/>
        </w:rPr>
        <w:t xml:space="preserve"> </w:t>
      </w:r>
      <w:r w:rsidRPr="00904044">
        <w:rPr>
          <w:rFonts w:ascii="Palatino Linotype" w:hAnsi="Palatino Linotype"/>
          <w:i/>
          <w:sz w:val="22"/>
          <w:szCs w:val="22"/>
        </w:rPr>
        <w:t>tendrán</w:t>
      </w:r>
      <w:r w:rsidRPr="00904044">
        <w:rPr>
          <w:rFonts w:ascii="Palatino Linotype" w:hAnsi="Palatino Linotype" w:cs="Arial"/>
          <w:i/>
          <w:sz w:val="22"/>
          <w:szCs w:val="22"/>
          <w:lang w:eastAsia="es-MX"/>
        </w:rPr>
        <w:t xml:space="preserve"> las siguientes atribuciones:</w:t>
      </w:r>
    </w:p>
    <w:p w:rsidR="006E2E5B" w:rsidRPr="00904044" w:rsidRDefault="006E2E5B" w:rsidP="006E2E5B">
      <w:pPr>
        <w:autoSpaceDE w:val="0"/>
        <w:autoSpaceDN w:val="0"/>
        <w:adjustRightInd w:val="0"/>
        <w:spacing w:before="120" w:after="120"/>
        <w:ind w:left="709" w:right="709"/>
        <w:jc w:val="both"/>
        <w:rPr>
          <w:rFonts w:ascii="Palatino Linotype" w:hAnsi="Palatino Linotype" w:cs="Arial"/>
          <w:i/>
          <w:sz w:val="22"/>
          <w:szCs w:val="22"/>
          <w:lang w:eastAsia="es-MX"/>
        </w:rPr>
      </w:pPr>
      <w:r w:rsidRPr="00904044">
        <w:rPr>
          <w:rFonts w:ascii="Palatino Linotype" w:hAnsi="Palatino Linotype" w:cs="Arial"/>
          <w:b/>
          <w:i/>
          <w:sz w:val="22"/>
          <w:szCs w:val="22"/>
          <w:lang w:eastAsia="es-MX"/>
        </w:rPr>
        <w:t>VIII.</w:t>
      </w:r>
      <w:r w:rsidRPr="00904044">
        <w:rPr>
          <w:rFonts w:ascii="Palatino Linotype" w:hAnsi="Palatino Linotype" w:cs="Arial"/>
          <w:i/>
          <w:sz w:val="22"/>
          <w:szCs w:val="22"/>
          <w:lang w:eastAsia="es-MX"/>
        </w:rPr>
        <w:t xml:space="preserve"> Aprobar, </w:t>
      </w:r>
      <w:r w:rsidRPr="00904044">
        <w:rPr>
          <w:rFonts w:ascii="Palatino Linotype" w:hAnsi="Palatino Linotype" w:cs="Arial"/>
          <w:i/>
          <w:sz w:val="22"/>
        </w:rPr>
        <w:t>modificar</w:t>
      </w:r>
      <w:r w:rsidRPr="00904044">
        <w:rPr>
          <w:rFonts w:ascii="Palatino Linotype" w:hAnsi="Palatino Linotype" w:cs="Arial"/>
          <w:i/>
          <w:sz w:val="22"/>
          <w:szCs w:val="22"/>
          <w:lang w:eastAsia="es-MX"/>
        </w:rPr>
        <w:t xml:space="preserve"> o revocar la clasificación de la información;</w:t>
      </w:r>
    </w:p>
    <w:p w:rsidR="006E2E5B" w:rsidRPr="00904044" w:rsidRDefault="006E2E5B" w:rsidP="006E2E5B">
      <w:pPr>
        <w:autoSpaceDE w:val="0"/>
        <w:autoSpaceDN w:val="0"/>
        <w:adjustRightInd w:val="0"/>
        <w:spacing w:before="120" w:after="120"/>
        <w:ind w:left="709" w:right="709"/>
        <w:jc w:val="both"/>
        <w:rPr>
          <w:rFonts w:ascii="Palatino Linotype" w:hAnsi="Palatino Linotype" w:cs="Arial"/>
          <w:i/>
          <w:sz w:val="22"/>
          <w:szCs w:val="22"/>
          <w:lang w:eastAsia="es-MX"/>
        </w:rPr>
      </w:pPr>
      <w:r w:rsidRPr="00904044">
        <w:rPr>
          <w:rFonts w:ascii="Palatino Linotype" w:hAnsi="Palatino Linotype" w:cs="Arial"/>
          <w:b/>
          <w:i/>
          <w:sz w:val="22"/>
          <w:szCs w:val="22"/>
          <w:lang w:eastAsia="es-MX"/>
        </w:rPr>
        <w:t>Artículo 132.</w:t>
      </w:r>
      <w:r w:rsidRPr="00904044">
        <w:rPr>
          <w:rFonts w:ascii="Palatino Linotype" w:hAnsi="Palatino Linotype" w:cs="Arial"/>
          <w:i/>
          <w:sz w:val="22"/>
          <w:szCs w:val="22"/>
          <w:lang w:eastAsia="es-MX"/>
        </w:rPr>
        <w:t xml:space="preserve"> La </w:t>
      </w:r>
      <w:r w:rsidRPr="00904044">
        <w:rPr>
          <w:rFonts w:ascii="Palatino Linotype" w:hAnsi="Palatino Linotype" w:cs="Arial"/>
          <w:i/>
          <w:sz w:val="22"/>
          <w:lang w:eastAsia="es-MX"/>
        </w:rPr>
        <w:t>clasificación</w:t>
      </w:r>
      <w:r w:rsidRPr="00904044">
        <w:rPr>
          <w:rFonts w:ascii="Palatino Linotype" w:hAnsi="Palatino Linotype" w:cs="Arial"/>
          <w:i/>
          <w:sz w:val="22"/>
          <w:szCs w:val="22"/>
          <w:lang w:eastAsia="es-MX"/>
        </w:rPr>
        <w:t xml:space="preserve"> de la información se llevará a cabo en el momento en que:</w:t>
      </w:r>
    </w:p>
    <w:p w:rsidR="006E2E5B" w:rsidRPr="00904044" w:rsidRDefault="006E2E5B" w:rsidP="006E2E5B">
      <w:pPr>
        <w:autoSpaceDE w:val="0"/>
        <w:autoSpaceDN w:val="0"/>
        <w:adjustRightInd w:val="0"/>
        <w:spacing w:before="120" w:after="120"/>
        <w:ind w:left="709" w:right="709"/>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w:t>
      </w:r>
    </w:p>
    <w:p w:rsidR="006E2E5B" w:rsidRPr="00904044" w:rsidRDefault="006E2E5B" w:rsidP="006E2E5B">
      <w:pPr>
        <w:autoSpaceDE w:val="0"/>
        <w:autoSpaceDN w:val="0"/>
        <w:adjustRightInd w:val="0"/>
        <w:spacing w:before="120" w:after="120"/>
        <w:ind w:left="709" w:right="709"/>
        <w:jc w:val="both"/>
        <w:rPr>
          <w:rFonts w:ascii="Palatino Linotype" w:hAnsi="Palatino Linotype" w:cs="Arial"/>
          <w:i/>
          <w:sz w:val="22"/>
          <w:szCs w:val="22"/>
          <w:lang w:eastAsia="es-MX"/>
        </w:rPr>
      </w:pPr>
      <w:r w:rsidRPr="00904044">
        <w:rPr>
          <w:rFonts w:ascii="Palatino Linotype" w:hAnsi="Palatino Linotype" w:cs="Arial"/>
          <w:b/>
          <w:i/>
          <w:sz w:val="22"/>
          <w:szCs w:val="22"/>
          <w:lang w:eastAsia="es-MX"/>
        </w:rPr>
        <w:t>II.</w:t>
      </w:r>
      <w:r w:rsidRPr="00904044">
        <w:rPr>
          <w:rFonts w:ascii="Palatino Linotype" w:hAnsi="Palatino Linotype" w:cs="Arial"/>
          <w:i/>
          <w:sz w:val="22"/>
          <w:szCs w:val="22"/>
          <w:lang w:eastAsia="es-MX"/>
        </w:rPr>
        <w:t xml:space="preserve"> Se determine </w:t>
      </w:r>
      <w:r w:rsidRPr="00904044">
        <w:rPr>
          <w:rFonts w:ascii="Palatino Linotype" w:hAnsi="Palatino Linotype" w:cs="Arial"/>
          <w:i/>
          <w:sz w:val="22"/>
          <w:lang w:eastAsia="es-MX"/>
        </w:rPr>
        <w:t>mediante</w:t>
      </w:r>
      <w:r w:rsidRPr="00904044">
        <w:rPr>
          <w:rFonts w:ascii="Palatino Linotype" w:hAnsi="Palatino Linotype" w:cs="Arial"/>
          <w:i/>
          <w:sz w:val="22"/>
          <w:szCs w:val="22"/>
          <w:lang w:eastAsia="es-MX"/>
        </w:rPr>
        <w:t xml:space="preserve"> resolución de autoridad competente; o</w:t>
      </w:r>
    </w:p>
    <w:p w:rsidR="006E2E5B" w:rsidRPr="00904044" w:rsidRDefault="006E2E5B" w:rsidP="006E2E5B">
      <w:pPr>
        <w:autoSpaceDE w:val="0"/>
        <w:autoSpaceDN w:val="0"/>
        <w:adjustRightInd w:val="0"/>
        <w:spacing w:before="120" w:after="120"/>
        <w:ind w:left="709" w:right="709"/>
        <w:jc w:val="both"/>
        <w:rPr>
          <w:rFonts w:ascii="Palatino Linotype" w:hAnsi="Palatino Linotype" w:cs="Arial"/>
          <w:i/>
          <w:sz w:val="22"/>
          <w:szCs w:val="22"/>
          <w:lang w:eastAsia="es-MX"/>
        </w:rPr>
      </w:pPr>
      <w:r w:rsidRPr="00904044">
        <w:rPr>
          <w:rFonts w:ascii="Palatino Linotype" w:hAnsi="Palatino Linotype" w:cs="Arial"/>
          <w:b/>
          <w:i/>
          <w:sz w:val="22"/>
          <w:szCs w:val="22"/>
          <w:lang w:eastAsia="es-MX"/>
        </w:rPr>
        <w:lastRenderedPageBreak/>
        <w:t>III</w:t>
      </w:r>
      <w:r w:rsidRPr="00904044">
        <w:rPr>
          <w:rFonts w:ascii="Palatino Linotype" w:hAnsi="Palatino Linotype" w:cs="Arial"/>
          <w:i/>
          <w:sz w:val="22"/>
          <w:szCs w:val="22"/>
          <w:lang w:eastAsia="es-MX"/>
        </w:rPr>
        <w:t xml:space="preserve">. Se generen </w:t>
      </w:r>
      <w:r w:rsidRPr="00904044">
        <w:rPr>
          <w:rFonts w:ascii="Palatino Linotype" w:hAnsi="Palatino Linotype" w:cs="Arial"/>
          <w:i/>
          <w:sz w:val="22"/>
          <w:lang w:eastAsia="es-MX"/>
        </w:rPr>
        <w:t>versiones</w:t>
      </w:r>
      <w:r w:rsidRPr="00904044">
        <w:rPr>
          <w:rFonts w:ascii="Palatino Linotype" w:hAnsi="Palatino Linotype" w:cs="Arial"/>
          <w:i/>
          <w:sz w:val="22"/>
          <w:szCs w:val="22"/>
          <w:lang w:eastAsia="es-MX"/>
        </w:rPr>
        <w:t xml:space="preserve"> públicas para dar cumplimiento a las obligaciones de transparencia previstas en esta Ley.”</w:t>
      </w:r>
    </w:p>
    <w:p w:rsidR="006E2E5B" w:rsidRPr="00904044" w:rsidRDefault="006E2E5B" w:rsidP="006E2E5B">
      <w:pPr>
        <w:spacing w:before="160" w:after="160"/>
        <w:ind w:left="709" w:right="709"/>
        <w:jc w:val="center"/>
        <w:rPr>
          <w:rFonts w:ascii="Palatino Linotype" w:hAnsi="Palatino Linotype" w:cs="Arial"/>
          <w:b/>
          <w:i/>
          <w:sz w:val="22"/>
          <w:szCs w:val="22"/>
          <w:lang w:eastAsia="es-MX"/>
        </w:rPr>
      </w:pPr>
      <w:r w:rsidRPr="00904044">
        <w:rPr>
          <w:rFonts w:ascii="Palatino Linotype" w:hAnsi="Palatino Linotype" w:cs="Arial"/>
          <w:b/>
          <w:i/>
          <w:sz w:val="22"/>
          <w:szCs w:val="22"/>
          <w:lang w:eastAsia="es-MX"/>
        </w:rPr>
        <w:t xml:space="preserve">Lineamientos Generales en materia de Clasificación y Desclasificación de la </w:t>
      </w:r>
      <w:r w:rsidRPr="00904044">
        <w:rPr>
          <w:rFonts w:ascii="Palatino Linotype" w:hAnsi="Palatino Linotype" w:cs="Arial"/>
          <w:b/>
          <w:i/>
          <w:sz w:val="22"/>
        </w:rPr>
        <w:t>Información, así como para la elaboración de Versiones Públicas</w:t>
      </w:r>
    </w:p>
    <w:p w:rsidR="006E2E5B" w:rsidRPr="00904044" w:rsidRDefault="006E2E5B" w:rsidP="006E2E5B">
      <w:pPr>
        <w:autoSpaceDE w:val="0"/>
        <w:autoSpaceDN w:val="0"/>
        <w:adjustRightInd w:val="0"/>
        <w:spacing w:before="120" w:after="120"/>
        <w:ind w:left="709" w:right="709"/>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w:t>
      </w:r>
      <w:r w:rsidRPr="00904044">
        <w:rPr>
          <w:rFonts w:ascii="Palatino Linotype" w:hAnsi="Palatino Linotype" w:cs="Arial"/>
          <w:b/>
          <w:i/>
          <w:sz w:val="22"/>
          <w:szCs w:val="22"/>
          <w:lang w:eastAsia="es-MX"/>
        </w:rPr>
        <w:t>Segundo.-</w:t>
      </w:r>
      <w:r w:rsidRPr="00904044">
        <w:rPr>
          <w:rFonts w:ascii="Palatino Linotype" w:hAnsi="Palatino Linotype" w:cs="Arial"/>
          <w:i/>
          <w:sz w:val="22"/>
          <w:szCs w:val="22"/>
          <w:lang w:eastAsia="es-MX"/>
        </w:rPr>
        <w:t xml:space="preserve"> Para </w:t>
      </w:r>
      <w:r w:rsidRPr="00904044">
        <w:rPr>
          <w:rFonts w:ascii="Palatino Linotype" w:hAnsi="Palatino Linotype" w:cs="Arial"/>
          <w:i/>
          <w:sz w:val="22"/>
          <w:lang w:eastAsia="es-MX"/>
        </w:rPr>
        <w:t>efectos</w:t>
      </w:r>
      <w:r w:rsidRPr="00904044">
        <w:rPr>
          <w:rFonts w:ascii="Palatino Linotype" w:hAnsi="Palatino Linotype" w:cs="Arial"/>
          <w:i/>
          <w:sz w:val="22"/>
          <w:szCs w:val="22"/>
          <w:lang w:eastAsia="es-MX"/>
        </w:rPr>
        <w:t xml:space="preserve"> de los </w:t>
      </w:r>
      <w:r w:rsidRPr="00904044">
        <w:rPr>
          <w:rFonts w:ascii="Palatino Linotype" w:hAnsi="Palatino Linotype" w:cs="Arial"/>
          <w:i/>
          <w:sz w:val="22"/>
        </w:rPr>
        <w:t>presentes</w:t>
      </w:r>
      <w:r w:rsidRPr="00904044">
        <w:rPr>
          <w:rFonts w:ascii="Palatino Linotype" w:hAnsi="Palatino Linotype" w:cs="Arial"/>
          <w:i/>
          <w:sz w:val="22"/>
          <w:szCs w:val="22"/>
          <w:lang w:eastAsia="es-MX"/>
        </w:rPr>
        <w:t xml:space="preserve"> Lineamientos Generales, se entenderá por:</w:t>
      </w:r>
    </w:p>
    <w:p w:rsidR="006E2E5B" w:rsidRPr="00904044" w:rsidRDefault="006E2E5B" w:rsidP="006E2E5B">
      <w:pPr>
        <w:autoSpaceDE w:val="0"/>
        <w:autoSpaceDN w:val="0"/>
        <w:adjustRightInd w:val="0"/>
        <w:spacing w:before="120" w:after="120"/>
        <w:ind w:left="709" w:right="709"/>
        <w:jc w:val="both"/>
        <w:rPr>
          <w:rFonts w:ascii="Palatino Linotype" w:hAnsi="Palatino Linotype" w:cs="Arial"/>
          <w:i/>
          <w:sz w:val="22"/>
          <w:szCs w:val="22"/>
          <w:lang w:eastAsia="es-MX"/>
        </w:rPr>
      </w:pPr>
      <w:r w:rsidRPr="00904044">
        <w:rPr>
          <w:rFonts w:ascii="Palatino Linotype" w:hAnsi="Palatino Linotype" w:cs="Arial"/>
          <w:b/>
          <w:i/>
          <w:sz w:val="22"/>
          <w:szCs w:val="22"/>
          <w:lang w:eastAsia="es-MX"/>
        </w:rPr>
        <w:t>XVIII.</w:t>
      </w:r>
      <w:r w:rsidRPr="00904044">
        <w:rPr>
          <w:rFonts w:ascii="Palatino Linotype" w:hAnsi="Palatino Linotype" w:cs="Arial"/>
          <w:i/>
          <w:sz w:val="22"/>
          <w:szCs w:val="22"/>
          <w:lang w:eastAsia="es-MX"/>
        </w:rPr>
        <w:t xml:space="preserve"> </w:t>
      </w:r>
      <w:r w:rsidRPr="00904044">
        <w:rPr>
          <w:rFonts w:ascii="Palatino Linotype" w:hAnsi="Palatino Linotype" w:cs="Arial"/>
          <w:b/>
          <w:i/>
          <w:sz w:val="22"/>
          <w:szCs w:val="22"/>
          <w:lang w:eastAsia="es-MX"/>
        </w:rPr>
        <w:t>Versión pública:</w:t>
      </w:r>
      <w:r w:rsidRPr="00904044">
        <w:rPr>
          <w:rFonts w:ascii="Palatino Linotype" w:hAnsi="Palatino Linotype" w:cs="Arial"/>
          <w:i/>
          <w:sz w:val="22"/>
          <w:szCs w:val="22"/>
          <w:lang w:eastAsia="es-MX"/>
        </w:rPr>
        <w:t xml:space="preserve"> El </w:t>
      </w:r>
      <w:r w:rsidRPr="00904044">
        <w:rPr>
          <w:rFonts w:ascii="Palatino Linotype" w:hAnsi="Palatino Linotype" w:cs="Arial"/>
          <w:bCs/>
          <w:i/>
          <w:noProof/>
          <w:sz w:val="22"/>
        </w:rPr>
        <w:t>documento</w:t>
      </w:r>
      <w:r w:rsidRPr="00904044">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904044">
        <w:rPr>
          <w:rFonts w:ascii="Palatino Linotype" w:hAnsi="Palatino Linotype" w:cs="Arial"/>
          <w:b/>
          <w:i/>
          <w:sz w:val="22"/>
          <w:szCs w:val="22"/>
          <w:u w:val="single"/>
          <w:lang w:eastAsia="es-MX"/>
        </w:rPr>
        <w:t>fundando y motivando la</w:t>
      </w:r>
      <w:r w:rsidRPr="00904044">
        <w:rPr>
          <w:rFonts w:ascii="Palatino Linotype" w:hAnsi="Palatino Linotype" w:cs="Arial"/>
          <w:i/>
          <w:sz w:val="22"/>
          <w:szCs w:val="22"/>
          <w:lang w:eastAsia="es-MX"/>
        </w:rPr>
        <w:t xml:space="preserve"> reserva o </w:t>
      </w:r>
      <w:r w:rsidRPr="00904044">
        <w:rPr>
          <w:rFonts w:ascii="Palatino Linotype" w:hAnsi="Palatino Linotype" w:cs="Arial"/>
          <w:b/>
          <w:i/>
          <w:sz w:val="22"/>
          <w:szCs w:val="22"/>
          <w:u w:val="single"/>
          <w:lang w:eastAsia="es-MX"/>
        </w:rPr>
        <w:t>confidencialidad</w:t>
      </w:r>
      <w:r w:rsidRPr="00904044">
        <w:rPr>
          <w:rFonts w:ascii="Palatino Linotype" w:hAnsi="Palatino Linotype" w:cs="Arial"/>
          <w:i/>
          <w:sz w:val="22"/>
          <w:szCs w:val="22"/>
          <w:lang w:eastAsia="es-MX"/>
        </w:rPr>
        <w:t xml:space="preserve">, a través de la resolución que para tal efecto emita el </w:t>
      </w:r>
      <w:r w:rsidRPr="00904044">
        <w:rPr>
          <w:rFonts w:ascii="Palatino Linotype" w:hAnsi="Palatino Linotype" w:cs="Arial"/>
          <w:bCs/>
          <w:i/>
          <w:noProof/>
          <w:sz w:val="22"/>
        </w:rPr>
        <w:t>Comité</w:t>
      </w:r>
      <w:r w:rsidRPr="00904044">
        <w:rPr>
          <w:rFonts w:ascii="Palatino Linotype" w:hAnsi="Palatino Linotype" w:cs="Arial"/>
          <w:i/>
          <w:sz w:val="22"/>
          <w:szCs w:val="22"/>
          <w:lang w:eastAsia="es-MX"/>
        </w:rPr>
        <w:t xml:space="preserve"> de Transparencia.</w:t>
      </w:r>
    </w:p>
    <w:p w:rsidR="006E2E5B" w:rsidRPr="00904044" w:rsidRDefault="006E2E5B" w:rsidP="006E2E5B">
      <w:pPr>
        <w:autoSpaceDE w:val="0"/>
        <w:autoSpaceDN w:val="0"/>
        <w:adjustRightInd w:val="0"/>
        <w:spacing w:before="120" w:after="120"/>
        <w:ind w:left="709" w:right="709"/>
        <w:jc w:val="both"/>
        <w:rPr>
          <w:rFonts w:ascii="Palatino Linotype" w:hAnsi="Palatino Linotype" w:cs="Arial"/>
          <w:i/>
          <w:sz w:val="22"/>
          <w:szCs w:val="22"/>
          <w:lang w:eastAsia="es-MX"/>
        </w:rPr>
      </w:pPr>
      <w:r w:rsidRPr="00904044">
        <w:rPr>
          <w:rFonts w:ascii="Palatino Linotype" w:hAnsi="Palatino Linotype" w:cs="Arial"/>
          <w:b/>
          <w:i/>
          <w:sz w:val="22"/>
          <w:szCs w:val="22"/>
          <w:lang w:eastAsia="es-MX"/>
        </w:rPr>
        <w:t>Cuarto.</w:t>
      </w:r>
      <w:r w:rsidRPr="00904044">
        <w:rPr>
          <w:rFonts w:ascii="Palatino Linotype" w:hAnsi="Palatino Linotype" w:cs="Arial"/>
          <w:i/>
          <w:sz w:val="22"/>
          <w:szCs w:val="22"/>
          <w:lang w:eastAsia="es-MX"/>
        </w:rPr>
        <w:t xml:space="preserve"> Para clasificar la información como reservada o confidencial, de manera total o parcial, el </w:t>
      </w:r>
      <w:r w:rsidRPr="00904044">
        <w:rPr>
          <w:rFonts w:ascii="Palatino Linotype" w:hAnsi="Palatino Linotype" w:cs="Arial"/>
          <w:i/>
          <w:sz w:val="22"/>
          <w:lang w:eastAsia="es-MX"/>
        </w:rPr>
        <w:t>titular</w:t>
      </w:r>
      <w:r w:rsidRPr="00904044">
        <w:rPr>
          <w:rFonts w:ascii="Palatino Linotype" w:hAnsi="Palatino Linotype" w:cs="Arial"/>
          <w:i/>
          <w:sz w:val="22"/>
          <w:szCs w:val="22"/>
          <w:lang w:eastAsia="es-MX"/>
        </w:rPr>
        <w:t xml:space="preserve"> del </w:t>
      </w:r>
      <w:r w:rsidRPr="00904044">
        <w:rPr>
          <w:rFonts w:ascii="Palatino Linotype" w:hAnsi="Palatino Linotype" w:cs="Arial"/>
          <w:bCs/>
          <w:i/>
          <w:noProof/>
          <w:sz w:val="22"/>
        </w:rPr>
        <w:t>área</w:t>
      </w:r>
      <w:r w:rsidRPr="00904044">
        <w:rPr>
          <w:rFonts w:ascii="Palatino Linotype" w:hAnsi="Palatino Linotype" w:cs="Arial"/>
          <w:i/>
          <w:sz w:val="22"/>
          <w:szCs w:val="22"/>
          <w:lang w:eastAsia="es-MX"/>
        </w:rPr>
        <w:t xml:space="preserve"> del sujeto </w:t>
      </w:r>
      <w:r w:rsidRPr="00904044">
        <w:rPr>
          <w:rFonts w:ascii="Palatino Linotype" w:hAnsi="Palatino Linotype" w:cs="Arial"/>
          <w:i/>
          <w:sz w:val="22"/>
        </w:rPr>
        <w:t>obligado</w:t>
      </w:r>
      <w:r w:rsidRPr="00904044">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E2E5B" w:rsidRPr="00904044" w:rsidRDefault="006E2E5B" w:rsidP="006E2E5B">
      <w:pPr>
        <w:autoSpaceDE w:val="0"/>
        <w:autoSpaceDN w:val="0"/>
        <w:adjustRightInd w:val="0"/>
        <w:spacing w:before="120" w:after="120"/>
        <w:ind w:left="709" w:right="709"/>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 xml:space="preserve">Los sujetos obligados deberán aplicar, de manera estricta, las excepciones al derecho de acceso a la </w:t>
      </w:r>
      <w:r w:rsidRPr="00904044">
        <w:rPr>
          <w:rFonts w:ascii="Palatino Linotype" w:hAnsi="Palatino Linotype" w:cs="Arial"/>
          <w:bCs/>
          <w:i/>
          <w:noProof/>
          <w:sz w:val="22"/>
        </w:rPr>
        <w:t>información</w:t>
      </w:r>
      <w:r w:rsidRPr="00904044">
        <w:rPr>
          <w:rFonts w:ascii="Palatino Linotype" w:hAnsi="Palatino Linotype" w:cs="Arial"/>
          <w:i/>
          <w:sz w:val="22"/>
          <w:szCs w:val="22"/>
          <w:lang w:eastAsia="es-MX"/>
        </w:rPr>
        <w:t xml:space="preserve"> y sólo </w:t>
      </w:r>
      <w:r w:rsidRPr="00904044">
        <w:rPr>
          <w:rFonts w:ascii="Palatino Linotype" w:hAnsi="Palatino Linotype" w:cs="Arial"/>
          <w:i/>
          <w:sz w:val="22"/>
        </w:rPr>
        <w:t>podrán</w:t>
      </w:r>
      <w:r w:rsidRPr="00904044">
        <w:rPr>
          <w:rFonts w:ascii="Palatino Linotype" w:hAnsi="Palatino Linotype" w:cs="Arial"/>
          <w:i/>
          <w:sz w:val="22"/>
          <w:szCs w:val="22"/>
          <w:lang w:eastAsia="es-MX"/>
        </w:rPr>
        <w:t xml:space="preserve"> invocarlas cuando acrediten su procedencia.</w:t>
      </w:r>
    </w:p>
    <w:p w:rsidR="006E2E5B" w:rsidRPr="00904044" w:rsidRDefault="006E2E5B" w:rsidP="006E2E5B">
      <w:pPr>
        <w:autoSpaceDE w:val="0"/>
        <w:autoSpaceDN w:val="0"/>
        <w:adjustRightInd w:val="0"/>
        <w:spacing w:before="120" w:after="120"/>
        <w:ind w:left="709" w:right="709"/>
        <w:jc w:val="both"/>
        <w:rPr>
          <w:rFonts w:ascii="Palatino Linotype" w:hAnsi="Palatino Linotype" w:cs="Arial"/>
          <w:i/>
          <w:sz w:val="22"/>
          <w:szCs w:val="22"/>
          <w:lang w:eastAsia="es-MX"/>
        </w:rPr>
      </w:pPr>
      <w:r w:rsidRPr="00904044">
        <w:rPr>
          <w:rFonts w:ascii="Palatino Linotype" w:hAnsi="Palatino Linotype" w:cs="Arial"/>
          <w:b/>
          <w:i/>
          <w:sz w:val="22"/>
          <w:szCs w:val="22"/>
          <w:lang w:eastAsia="es-MX"/>
        </w:rPr>
        <w:t>Quinto.</w:t>
      </w:r>
      <w:r w:rsidRPr="00904044">
        <w:rPr>
          <w:rFonts w:ascii="Palatino Linotype" w:hAnsi="Palatino Linotype" w:cs="Arial"/>
          <w:i/>
          <w:sz w:val="22"/>
          <w:szCs w:val="22"/>
          <w:lang w:eastAsia="es-MX"/>
        </w:rPr>
        <w:t xml:space="preserve"> La carga de </w:t>
      </w:r>
      <w:r w:rsidRPr="00904044">
        <w:rPr>
          <w:rFonts w:ascii="Palatino Linotype" w:hAnsi="Palatino Linotype" w:cs="Arial"/>
          <w:i/>
          <w:sz w:val="22"/>
          <w:lang w:eastAsia="es-MX"/>
        </w:rPr>
        <w:t>la</w:t>
      </w:r>
      <w:r w:rsidRPr="00904044">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904044">
        <w:rPr>
          <w:rFonts w:ascii="Palatino Linotype" w:hAnsi="Palatino Linotype" w:cs="Arial"/>
          <w:i/>
          <w:sz w:val="22"/>
        </w:rPr>
        <w:t>corresponderá</w:t>
      </w:r>
      <w:r w:rsidRPr="00904044">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E2E5B" w:rsidRPr="00904044" w:rsidRDefault="006E2E5B" w:rsidP="006E2E5B">
      <w:pPr>
        <w:autoSpaceDE w:val="0"/>
        <w:autoSpaceDN w:val="0"/>
        <w:adjustRightInd w:val="0"/>
        <w:spacing w:before="120" w:after="120"/>
        <w:ind w:left="709" w:right="709"/>
        <w:jc w:val="both"/>
        <w:rPr>
          <w:rFonts w:ascii="Palatino Linotype" w:hAnsi="Palatino Linotype" w:cs="Arial"/>
          <w:i/>
          <w:sz w:val="22"/>
          <w:szCs w:val="22"/>
          <w:lang w:eastAsia="es-MX"/>
        </w:rPr>
      </w:pPr>
      <w:r w:rsidRPr="00904044">
        <w:rPr>
          <w:rFonts w:ascii="Palatino Linotype" w:hAnsi="Palatino Linotype" w:cs="Arial"/>
          <w:b/>
          <w:i/>
          <w:sz w:val="22"/>
          <w:szCs w:val="22"/>
          <w:lang w:eastAsia="es-MX"/>
        </w:rPr>
        <w:t>Sexto.</w:t>
      </w:r>
      <w:r w:rsidRPr="00904044">
        <w:rPr>
          <w:rFonts w:ascii="Palatino Linotype" w:hAnsi="Palatino Linotype" w:cs="Arial"/>
          <w:i/>
          <w:sz w:val="22"/>
          <w:szCs w:val="22"/>
          <w:lang w:eastAsia="es-MX"/>
        </w:rPr>
        <w:t xml:space="preserve"> Los sujetos obligados no podrán emitir acuerdos de carácter general ni particular que clasifiquen </w:t>
      </w:r>
      <w:r w:rsidRPr="00904044">
        <w:rPr>
          <w:rFonts w:ascii="Palatino Linotype" w:hAnsi="Palatino Linotype" w:cs="Arial"/>
          <w:bCs/>
          <w:i/>
          <w:noProof/>
          <w:sz w:val="22"/>
        </w:rPr>
        <w:t>documentos</w:t>
      </w:r>
      <w:r w:rsidRPr="0090404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6E2E5B" w:rsidRPr="00904044" w:rsidRDefault="006E2E5B" w:rsidP="006E2E5B">
      <w:pPr>
        <w:spacing w:before="120" w:after="120"/>
        <w:ind w:left="709" w:right="709"/>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 xml:space="preserve">La clasificación de </w:t>
      </w:r>
      <w:r w:rsidRPr="00904044">
        <w:rPr>
          <w:rFonts w:ascii="Palatino Linotype" w:hAnsi="Palatino Linotype" w:cs="Arial"/>
          <w:i/>
          <w:sz w:val="22"/>
        </w:rPr>
        <w:t>información</w:t>
      </w:r>
      <w:r w:rsidRPr="00904044">
        <w:rPr>
          <w:rFonts w:ascii="Palatino Linotype" w:hAnsi="Palatino Linotype" w:cs="Arial"/>
          <w:i/>
          <w:sz w:val="22"/>
          <w:szCs w:val="22"/>
          <w:lang w:eastAsia="es-MX"/>
        </w:rPr>
        <w:t xml:space="preserve"> se realizará conforme a un análisis caso por caso, mediante la aplicación </w:t>
      </w:r>
      <w:r w:rsidRPr="00904044">
        <w:rPr>
          <w:rFonts w:ascii="Palatino Linotype" w:hAnsi="Palatino Linotype" w:cs="Arial"/>
          <w:bCs/>
          <w:i/>
          <w:noProof/>
          <w:sz w:val="22"/>
        </w:rPr>
        <w:t>de</w:t>
      </w:r>
      <w:r w:rsidRPr="00904044">
        <w:rPr>
          <w:rFonts w:ascii="Palatino Linotype" w:hAnsi="Palatino Linotype" w:cs="Arial"/>
          <w:i/>
          <w:sz w:val="22"/>
          <w:szCs w:val="22"/>
          <w:lang w:eastAsia="es-MX"/>
        </w:rPr>
        <w:t xml:space="preserve"> la prueba de daño y de interés público.</w:t>
      </w:r>
    </w:p>
    <w:p w:rsidR="006E2E5B" w:rsidRPr="00904044" w:rsidRDefault="006E2E5B" w:rsidP="006E2E5B">
      <w:pPr>
        <w:autoSpaceDE w:val="0"/>
        <w:autoSpaceDN w:val="0"/>
        <w:adjustRightInd w:val="0"/>
        <w:spacing w:before="120" w:after="120"/>
        <w:ind w:left="709" w:right="709"/>
        <w:jc w:val="both"/>
        <w:rPr>
          <w:rFonts w:ascii="Palatino Linotype" w:hAnsi="Palatino Linotype" w:cs="Arial"/>
          <w:i/>
          <w:sz w:val="22"/>
          <w:szCs w:val="22"/>
          <w:lang w:eastAsia="es-MX"/>
        </w:rPr>
      </w:pPr>
      <w:r w:rsidRPr="00904044">
        <w:rPr>
          <w:rFonts w:ascii="Palatino Linotype" w:hAnsi="Palatino Linotype" w:cs="Arial"/>
          <w:b/>
          <w:i/>
          <w:sz w:val="22"/>
          <w:szCs w:val="22"/>
          <w:lang w:eastAsia="es-MX"/>
        </w:rPr>
        <w:t>Séptimo.</w:t>
      </w:r>
      <w:r w:rsidRPr="00904044">
        <w:rPr>
          <w:rFonts w:ascii="Palatino Linotype" w:hAnsi="Palatino Linotype" w:cs="Arial"/>
          <w:i/>
          <w:sz w:val="22"/>
          <w:szCs w:val="22"/>
          <w:lang w:eastAsia="es-MX"/>
        </w:rPr>
        <w:t xml:space="preserve"> La </w:t>
      </w:r>
      <w:r w:rsidRPr="00904044">
        <w:rPr>
          <w:rFonts w:ascii="Palatino Linotype" w:hAnsi="Palatino Linotype" w:cs="Arial"/>
          <w:i/>
          <w:sz w:val="22"/>
          <w:lang w:eastAsia="es-MX"/>
        </w:rPr>
        <w:t>clasificación</w:t>
      </w:r>
      <w:r w:rsidRPr="00904044">
        <w:rPr>
          <w:rFonts w:ascii="Palatino Linotype" w:hAnsi="Palatino Linotype" w:cs="Arial"/>
          <w:i/>
          <w:sz w:val="22"/>
          <w:szCs w:val="22"/>
          <w:lang w:eastAsia="es-MX"/>
        </w:rPr>
        <w:t xml:space="preserve"> </w:t>
      </w:r>
      <w:r w:rsidRPr="00904044">
        <w:rPr>
          <w:rFonts w:ascii="Palatino Linotype" w:hAnsi="Palatino Linotype" w:cs="Arial"/>
          <w:bCs/>
          <w:i/>
          <w:noProof/>
          <w:sz w:val="22"/>
        </w:rPr>
        <w:t>de</w:t>
      </w:r>
      <w:r w:rsidRPr="00904044">
        <w:rPr>
          <w:rFonts w:ascii="Palatino Linotype" w:hAnsi="Palatino Linotype" w:cs="Arial"/>
          <w:i/>
          <w:sz w:val="22"/>
          <w:szCs w:val="22"/>
          <w:lang w:eastAsia="es-MX"/>
        </w:rPr>
        <w:t xml:space="preserve"> la </w:t>
      </w:r>
      <w:r w:rsidRPr="00904044">
        <w:rPr>
          <w:rFonts w:ascii="Palatino Linotype" w:hAnsi="Palatino Linotype" w:cs="Arial"/>
          <w:i/>
          <w:sz w:val="22"/>
        </w:rPr>
        <w:t>información</w:t>
      </w:r>
      <w:r w:rsidRPr="00904044">
        <w:rPr>
          <w:rFonts w:ascii="Palatino Linotype" w:hAnsi="Palatino Linotype" w:cs="Arial"/>
          <w:i/>
          <w:sz w:val="22"/>
          <w:szCs w:val="22"/>
          <w:lang w:eastAsia="es-MX"/>
        </w:rPr>
        <w:t xml:space="preserve"> se llevará a cabo en el momento en que:</w:t>
      </w:r>
    </w:p>
    <w:p w:rsidR="006E2E5B" w:rsidRPr="00904044" w:rsidRDefault="006E2E5B" w:rsidP="006E2E5B">
      <w:pPr>
        <w:autoSpaceDE w:val="0"/>
        <w:autoSpaceDN w:val="0"/>
        <w:adjustRightInd w:val="0"/>
        <w:spacing w:before="120" w:after="120"/>
        <w:ind w:left="709" w:right="709"/>
        <w:jc w:val="both"/>
        <w:rPr>
          <w:rFonts w:ascii="Palatino Linotype" w:hAnsi="Palatino Linotype" w:cs="Arial"/>
          <w:i/>
          <w:sz w:val="22"/>
          <w:szCs w:val="22"/>
          <w:lang w:eastAsia="es-MX"/>
        </w:rPr>
      </w:pPr>
      <w:r w:rsidRPr="00904044">
        <w:rPr>
          <w:rFonts w:ascii="Palatino Linotype" w:hAnsi="Palatino Linotype" w:cs="Arial"/>
          <w:b/>
          <w:i/>
          <w:sz w:val="22"/>
          <w:szCs w:val="22"/>
          <w:lang w:eastAsia="es-MX"/>
        </w:rPr>
        <w:t>I.</w:t>
      </w:r>
      <w:r w:rsidRPr="00904044">
        <w:rPr>
          <w:rFonts w:ascii="Palatino Linotype" w:hAnsi="Palatino Linotype" w:cs="Arial"/>
          <w:i/>
          <w:sz w:val="22"/>
          <w:szCs w:val="22"/>
          <w:lang w:eastAsia="es-MX"/>
        </w:rPr>
        <w:t xml:space="preserve"> Se reciba una </w:t>
      </w:r>
      <w:r w:rsidRPr="00904044">
        <w:rPr>
          <w:rFonts w:ascii="Palatino Linotype" w:hAnsi="Palatino Linotype" w:cs="Arial"/>
          <w:i/>
          <w:sz w:val="22"/>
          <w:lang w:eastAsia="es-MX"/>
        </w:rPr>
        <w:t>solicitud</w:t>
      </w:r>
      <w:r w:rsidRPr="00904044">
        <w:rPr>
          <w:rFonts w:ascii="Palatino Linotype" w:hAnsi="Palatino Linotype" w:cs="Arial"/>
          <w:i/>
          <w:sz w:val="22"/>
          <w:szCs w:val="22"/>
          <w:lang w:eastAsia="es-MX"/>
        </w:rPr>
        <w:t xml:space="preserve"> de acceso a la información;</w:t>
      </w:r>
    </w:p>
    <w:p w:rsidR="006E2E5B" w:rsidRPr="00904044" w:rsidRDefault="006E2E5B" w:rsidP="006E2E5B">
      <w:pPr>
        <w:autoSpaceDE w:val="0"/>
        <w:autoSpaceDN w:val="0"/>
        <w:adjustRightInd w:val="0"/>
        <w:spacing w:before="120" w:after="120"/>
        <w:ind w:left="709" w:right="709"/>
        <w:jc w:val="both"/>
        <w:rPr>
          <w:rFonts w:ascii="Palatino Linotype" w:hAnsi="Palatino Linotype" w:cs="Arial"/>
          <w:i/>
          <w:sz w:val="22"/>
          <w:szCs w:val="22"/>
          <w:lang w:eastAsia="es-MX"/>
        </w:rPr>
      </w:pPr>
      <w:r w:rsidRPr="00904044">
        <w:rPr>
          <w:rFonts w:ascii="Palatino Linotype" w:hAnsi="Palatino Linotype" w:cs="Arial"/>
          <w:b/>
          <w:i/>
          <w:sz w:val="22"/>
          <w:szCs w:val="22"/>
          <w:lang w:eastAsia="es-MX"/>
        </w:rPr>
        <w:t>II.</w:t>
      </w:r>
      <w:r w:rsidRPr="00904044">
        <w:rPr>
          <w:rFonts w:ascii="Palatino Linotype" w:hAnsi="Palatino Linotype" w:cs="Arial"/>
          <w:i/>
          <w:sz w:val="22"/>
          <w:szCs w:val="22"/>
          <w:lang w:eastAsia="es-MX"/>
        </w:rPr>
        <w:t xml:space="preserve"> Se determine </w:t>
      </w:r>
      <w:r w:rsidRPr="00904044">
        <w:rPr>
          <w:rFonts w:ascii="Palatino Linotype" w:hAnsi="Palatino Linotype" w:cs="Arial"/>
          <w:bCs/>
          <w:i/>
          <w:noProof/>
          <w:sz w:val="22"/>
        </w:rPr>
        <w:t>mediante</w:t>
      </w:r>
      <w:r w:rsidRPr="00904044">
        <w:rPr>
          <w:rFonts w:ascii="Palatino Linotype" w:hAnsi="Palatino Linotype" w:cs="Arial"/>
          <w:i/>
          <w:sz w:val="22"/>
          <w:szCs w:val="22"/>
          <w:lang w:eastAsia="es-MX"/>
        </w:rPr>
        <w:t xml:space="preserve"> resolución de autoridad competente, o</w:t>
      </w:r>
    </w:p>
    <w:p w:rsidR="006E2E5B" w:rsidRPr="00904044" w:rsidRDefault="006E2E5B" w:rsidP="006E2E5B">
      <w:pPr>
        <w:autoSpaceDE w:val="0"/>
        <w:autoSpaceDN w:val="0"/>
        <w:adjustRightInd w:val="0"/>
        <w:spacing w:before="120" w:after="120"/>
        <w:ind w:left="709" w:right="709"/>
        <w:jc w:val="both"/>
        <w:rPr>
          <w:rFonts w:ascii="Palatino Linotype" w:hAnsi="Palatino Linotype" w:cs="Arial"/>
          <w:i/>
          <w:sz w:val="22"/>
          <w:szCs w:val="22"/>
          <w:lang w:eastAsia="es-MX"/>
        </w:rPr>
      </w:pPr>
      <w:r w:rsidRPr="00904044">
        <w:rPr>
          <w:rFonts w:ascii="Palatino Linotype" w:hAnsi="Palatino Linotype" w:cs="Arial"/>
          <w:b/>
          <w:i/>
          <w:sz w:val="22"/>
          <w:szCs w:val="22"/>
          <w:lang w:eastAsia="es-MX"/>
        </w:rPr>
        <w:t>III.</w:t>
      </w:r>
      <w:r w:rsidRPr="00904044">
        <w:rPr>
          <w:rFonts w:ascii="Palatino Linotype" w:hAnsi="Palatino Linotype" w:cs="Arial"/>
          <w:i/>
          <w:sz w:val="22"/>
          <w:szCs w:val="22"/>
          <w:lang w:eastAsia="es-MX"/>
        </w:rPr>
        <w:t xml:space="preserve"> Se generen </w:t>
      </w:r>
      <w:r w:rsidRPr="00904044">
        <w:rPr>
          <w:rFonts w:ascii="Palatino Linotype" w:hAnsi="Palatino Linotype" w:cs="Arial"/>
          <w:bCs/>
          <w:i/>
          <w:noProof/>
          <w:sz w:val="22"/>
        </w:rPr>
        <w:t>versiones</w:t>
      </w:r>
      <w:r w:rsidRPr="00904044">
        <w:rPr>
          <w:rFonts w:ascii="Palatino Linotype" w:hAnsi="Palatino Linotype" w:cs="Arial"/>
          <w:i/>
          <w:sz w:val="22"/>
          <w:szCs w:val="22"/>
          <w:lang w:eastAsia="es-MX"/>
        </w:rPr>
        <w:t xml:space="preserve"> públicas para dar cumplimiento a las obligaciones de transparencia </w:t>
      </w:r>
      <w:r w:rsidRPr="00904044">
        <w:rPr>
          <w:rFonts w:ascii="Palatino Linotype" w:hAnsi="Palatino Linotype" w:cs="Arial"/>
          <w:i/>
          <w:sz w:val="22"/>
          <w:lang w:eastAsia="es-MX"/>
        </w:rPr>
        <w:t>previstas</w:t>
      </w:r>
      <w:r w:rsidRPr="00904044">
        <w:rPr>
          <w:rFonts w:ascii="Palatino Linotype" w:hAnsi="Palatino Linotype" w:cs="Arial"/>
          <w:i/>
          <w:sz w:val="22"/>
          <w:szCs w:val="22"/>
          <w:lang w:eastAsia="es-MX"/>
        </w:rPr>
        <w:t xml:space="preserve"> en la Ley General, la Ley Federal y las correspondientes de las entidades federativas.</w:t>
      </w:r>
    </w:p>
    <w:p w:rsidR="006E2E5B" w:rsidRPr="00904044" w:rsidRDefault="006E2E5B" w:rsidP="006E2E5B">
      <w:pPr>
        <w:autoSpaceDE w:val="0"/>
        <w:autoSpaceDN w:val="0"/>
        <w:adjustRightInd w:val="0"/>
        <w:spacing w:before="120" w:after="120"/>
        <w:ind w:left="709" w:right="709"/>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sidRPr="00904044">
        <w:rPr>
          <w:rFonts w:ascii="Palatino Linotype" w:hAnsi="Palatino Linotype" w:cs="Arial"/>
          <w:bCs/>
          <w:i/>
          <w:noProof/>
          <w:sz w:val="22"/>
        </w:rPr>
        <w:t>acceso</w:t>
      </w:r>
      <w:r w:rsidRPr="00904044">
        <w:rPr>
          <w:rFonts w:ascii="Palatino Linotype" w:hAnsi="Palatino Linotype" w:cs="Arial"/>
          <w:i/>
          <w:sz w:val="22"/>
          <w:szCs w:val="22"/>
          <w:lang w:eastAsia="es-MX"/>
        </w:rPr>
        <w:t xml:space="preserve"> a la información, para verificar si encuadra en una causal de reserva o de confidencialidad.</w:t>
      </w:r>
    </w:p>
    <w:p w:rsidR="006E2E5B" w:rsidRPr="00904044" w:rsidRDefault="006E2E5B" w:rsidP="006E2E5B">
      <w:pPr>
        <w:autoSpaceDE w:val="0"/>
        <w:autoSpaceDN w:val="0"/>
        <w:adjustRightInd w:val="0"/>
        <w:spacing w:before="120" w:after="120"/>
        <w:ind w:left="709" w:right="709"/>
        <w:jc w:val="both"/>
        <w:rPr>
          <w:rFonts w:ascii="Palatino Linotype" w:hAnsi="Palatino Linotype" w:cs="Arial"/>
          <w:i/>
          <w:sz w:val="22"/>
          <w:szCs w:val="22"/>
          <w:lang w:eastAsia="es-MX"/>
        </w:rPr>
      </w:pPr>
      <w:r w:rsidRPr="00904044">
        <w:rPr>
          <w:rFonts w:ascii="Palatino Linotype" w:hAnsi="Palatino Linotype" w:cs="Arial"/>
          <w:b/>
          <w:i/>
          <w:sz w:val="22"/>
          <w:szCs w:val="22"/>
          <w:lang w:eastAsia="es-MX"/>
        </w:rPr>
        <w:t>Octavo.</w:t>
      </w:r>
      <w:r w:rsidRPr="00904044">
        <w:rPr>
          <w:rFonts w:ascii="Palatino Linotype" w:hAnsi="Palatino Linotype" w:cs="Arial"/>
          <w:i/>
          <w:sz w:val="22"/>
          <w:szCs w:val="22"/>
          <w:lang w:eastAsia="es-MX"/>
        </w:rPr>
        <w:t xml:space="preserve"> Para fundar la clasificación de la información se debe señalar el artículo, fracción, inciso, </w:t>
      </w:r>
      <w:r w:rsidRPr="00904044">
        <w:rPr>
          <w:rFonts w:ascii="Palatino Linotype" w:hAnsi="Palatino Linotype" w:cs="Arial"/>
          <w:i/>
          <w:sz w:val="22"/>
          <w:lang w:eastAsia="es-MX"/>
        </w:rPr>
        <w:t>párrafo</w:t>
      </w:r>
      <w:r w:rsidRPr="00904044">
        <w:rPr>
          <w:rFonts w:ascii="Palatino Linotype" w:hAnsi="Palatino Linotype" w:cs="Arial"/>
          <w:i/>
          <w:sz w:val="22"/>
          <w:szCs w:val="22"/>
          <w:lang w:eastAsia="es-MX"/>
        </w:rPr>
        <w:t xml:space="preserve"> o numeral de la ley o tratado internacional suscrito por el Estado mexicano que </w:t>
      </w:r>
      <w:r w:rsidRPr="00904044">
        <w:rPr>
          <w:rFonts w:ascii="Palatino Linotype" w:hAnsi="Palatino Linotype" w:cs="Arial"/>
          <w:bCs/>
          <w:i/>
          <w:noProof/>
          <w:sz w:val="22"/>
        </w:rPr>
        <w:t>expresamente</w:t>
      </w:r>
      <w:r w:rsidRPr="00904044">
        <w:rPr>
          <w:rFonts w:ascii="Palatino Linotype" w:hAnsi="Palatino Linotype" w:cs="Arial"/>
          <w:i/>
          <w:sz w:val="22"/>
          <w:szCs w:val="22"/>
          <w:lang w:eastAsia="es-MX"/>
        </w:rPr>
        <w:t xml:space="preserve"> le otorga el carácter de reservada o confidencial.</w:t>
      </w:r>
    </w:p>
    <w:p w:rsidR="006E2E5B" w:rsidRPr="00904044" w:rsidRDefault="006E2E5B" w:rsidP="006E2E5B">
      <w:pPr>
        <w:autoSpaceDE w:val="0"/>
        <w:autoSpaceDN w:val="0"/>
        <w:adjustRightInd w:val="0"/>
        <w:spacing w:before="120" w:after="120"/>
        <w:ind w:left="709" w:right="709"/>
        <w:jc w:val="both"/>
        <w:rPr>
          <w:rFonts w:ascii="Palatino Linotype" w:hAnsi="Palatino Linotype" w:cs="Arial"/>
          <w:bCs/>
          <w:i/>
          <w:noProof/>
          <w:sz w:val="22"/>
        </w:rPr>
      </w:pPr>
      <w:r w:rsidRPr="00904044">
        <w:rPr>
          <w:rFonts w:ascii="Palatino Linotype" w:hAnsi="Palatino Linotype" w:cs="Arial"/>
          <w:i/>
          <w:sz w:val="22"/>
          <w:szCs w:val="22"/>
          <w:lang w:eastAsia="es-MX"/>
        </w:rPr>
        <w:t xml:space="preserve">Para </w:t>
      </w:r>
      <w:r w:rsidRPr="00904044">
        <w:rPr>
          <w:rFonts w:ascii="Palatino Linotype" w:hAnsi="Palatino Linotype" w:cs="Arial"/>
          <w:bCs/>
          <w:i/>
          <w:noProof/>
          <w:sz w:val="22"/>
        </w:rPr>
        <w:t xml:space="preserve">motivar la clasificación se deberán señalar las razones o circunstancias especiales que lo </w:t>
      </w:r>
      <w:r w:rsidRPr="00904044">
        <w:rPr>
          <w:rFonts w:ascii="Palatino Linotype" w:hAnsi="Palatino Linotype" w:cs="Arial"/>
          <w:i/>
          <w:sz w:val="22"/>
          <w:szCs w:val="22"/>
          <w:lang w:eastAsia="es-MX"/>
        </w:rPr>
        <w:t>llevaron</w:t>
      </w:r>
      <w:r w:rsidRPr="00904044">
        <w:rPr>
          <w:rFonts w:ascii="Palatino Linotype" w:hAnsi="Palatino Linotype" w:cs="Arial"/>
          <w:bCs/>
          <w:i/>
          <w:noProof/>
          <w:sz w:val="22"/>
        </w:rPr>
        <w:t xml:space="preserve"> a concluir que el caso particular se ajusta al supuesto previsto por la norma legal invocada como fundamento.</w:t>
      </w:r>
    </w:p>
    <w:p w:rsidR="006E2E5B" w:rsidRPr="00904044" w:rsidRDefault="006E2E5B" w:rsidP="006E2E5B">
      <w:pPr>
        <w:autoSpaceDE w:val="0"/>
        <w:autoSpaceDN w:val="0"/>
        <w:adjustRightInd w:val="0"/>
        <w:spacing w:before="160" w:after="160"/>
        <w:ind w:left="709" w:right="709"/>
        <w:jc w:val="both"/>
        <w:rPr>
          <w:rFonts w:ascii="Palatino Linotype" w:hAnsi="Palatino Linotype" w:cs="Arial"/>
          <w:bCs/>
          <w:i/>
          <w:noProof/>
          <w:sz w:val="22"/>
        </w:rPr>
      </w:pPr>
      <w:r w:rsidRPr="00904044">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904044">
        <w:rPr>
          <w:rFonts w:ascii="Palatino Linotype" w:hAnsi="Palatino Linotype" w:cs="Arial"/>
          <w:i/>
          <w:sz w:val="22"/>
          <w:szCs w:val="22"/>
          <w:lang w:eastAsia="es-MX"/>
        </w:rPr>
        <w:t>de</w:t>
      </w:r>
      <w:r w:rsidRPr="00904044">
        <w:rPr>
          <w:rFonts w:ascii="Palatino Linotype" w:hAnsi="Palatino Linotype" w:cs="Arial"/>
          <w:bCs/>
          <w:i/>
          <w:noProof/>
          <w:sz w:val="22"/>
        </w:rPr>
        <w:t xml:space="preserve"> </w:t>
      </w:r>
      <w:r w:rsidRPr="00904044">
        <w:rPr>
          <w:rFonts w:ascii="Palatino Linotype" w:hAnsi="Palatino Linotype" w:cs="Arial"/>
          <w:i/>
          <w:sz w:val="22"/>
          <w:szCs w:val="22"/>
          <w:lang w:eastAsia="es-MX"/>
        </w:rPr>
        <w:t>reserva</w:t>
      </w:r>
      <w:r w:rsidRPr="00904044">
        <w:rPr>
          <w:rFonts w:ascii="Palatino Linotype" w:hAnsi="Palatino Linotype" w:cs="Arial"/>
          <w:bCs/>
          <w:i/>
          <w:noProof/>
          <w:sz w:val="22"/>
        </w:rPr>
        <w:t>.</w:t>
      </w:r>
    </w:p>
    <w:p w:rsidR="006E2E5B" w:rsidRPr="00904044" w:rsidRDefault="006E2E5B" w:rsidP="006E2E5B">
      <w:pPr>
        <w:autoSpaceDE w:val="0"/>
        <w:autoSpaceDN w:val="0"/>
        <w:adjustRightInd w:val="0"/>
        <w:spacing w:before="160" w:after="160"/>
        <w:ind w:left="709" w:right="709"/>
        <w:jc w:val="both"/>
        <w:rPr>
          <w:rFonts w:ascii="Palatino Linotype" w:hAnsi="Palatino Linotype" w:cs="Arial"/>
          <w:bCs/>
          <w:i/>
          <w:noProof/>
          <w:sz w:val="22"/>
        </w:rPr>
      </w:pPr>
      <w:r w:rsidRPr="00904044">
        <w:rPr>
          <w:rFonts w:ascii="Palatino Linotype" w:hAnsi="Palatino Linotype" w:cs="Arial"/>
          <w:i/>
          <w:sz w:val="22"/>
          <w:szCs w:val="22"/>
          <w:lang w:eastAsia="es-MX"/>
        </w:rPr>
        <w:t>Tratándose</w:t>
      </w:r>
      <w:r w:rsidRPr="00904044">
        <w:rPr>
          <w:rFonts w:ascii="Palatino Linotype" w:hAnsi="Palatino Linotype" w:cs="Arial"/>
          <w:bCs/>
          <w:i/>
          <w:noProof/>
          <w:sz w:val="22"/>
        </w:rPr>
        <w:t xml:space="preserve"> de información clasificada como confidencial respecto de la cual se haya </w:t>
      </w:r>
      <w:r w:rsidRPr="00904044">
        <w:rPr>
          <w:rFonts w:ascii="Palatino Linotype" w:hAnsi="Palatino Linotype" w:cs="Arial"/>
          <w:i/>
          <w:sz w:val="22"/>
          <w:lang w:eastAsia="es-MX"/>
        </w:rPr>
        <w:t>determinado</w:t>
      </w:r>
      <w:r w:rsidRPr="00904044">
        <w:rPr>
          <w:rFonts w:ascii="Palatino Linotype" w:hAnsi="Palatino Linotype" w:cs="Arial"/>
          <w:bCs/>
          <w:i/>
          <w:noProof/>
          <w:sz w:val="22"/>
        </w:rPr>
        <w:t xml:space="preserve"> </w:t>
      </w:r>
      <w:r w:rsidRPr="00904044">
        <w:rPr>
          <w:rFonts w:ascii="Palatino Linotype" w:hAnsi="Palatino Linotype" w:cs="Arial"/>
          <w:i/>
          <w:sz w:val="22"/>
          <w:szCs w:val="22"/>
          <w:lang w:eastAsia="es-MX"/>
        </w:rPr>
        <w:t>su</w:t>
      </w:r>
      <w:r w:rsidRPr="00904044">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6E2E5B" w:rsidRPr="00904044" w:rsidRDefault="006E2E5B" w:rsidP="006E2E5B">
      <w:pPr>
        <w:autoSpaceDE w:val="0"/>
        <w:autoSpaceDN w:val="0"/>
        <w:adjustRightInd w:val="0"/>
        <w:spacing w:before="160" w:after="160"/>
        <w:ind w:left="709" w:right="709"/>
        <w:jc w:val="both"/>
        <w:rPr>
          <w:rFonts w:ascii="Palatino Linotype" w:hAnsi="Palatino Linotype" w:cs="Arial"/>
          <w:i/>
          <w:sz w:val="22"/>
          <w:szCs w:val="22"/>
          <w:lang w:eastAsia="es-MX"/>
        </w:rPr>
      </w:pPr>
      <w:r w:rsidRPr="00904044">
        <w:rPr>
          <w:rFonts w:ascii="Palatino Linotype" w:hAnsi="Palatino Linotype" w:cs="Arial"/>
          <w:bCs/>
          <w:i/>
          <w:noProof/>
          <w:sz w:val="22"/>
        </w:rPr>
        <w:t>Los documentos contenidos</w:t>
      </w:r>
      <w:r w:rsidRPr="00904044">
        <w:rPr>
          <w:rFonts w:ascii="Palatino Linotype" w:hAnsi="Palatino Linotype" w:cs="Arial"/>
          <w:i/>
          <w:sz w:val="22"/>
          <w:szCs w:val="22"/>
          <w:lang w:eastAsia="es-MX"/>
        </w:rPr>
        <w:t xml:space="preserve"> en los archivos históricos y los identificados como históricos confidenciales no </w:t>
      </w:r>
      <w:r w:rsidRPr="00904044">
        <w:rPr>
          <w:rFonts w:ascii="Palatino Linotype" w:hAnsi="Palatino Linotype" w:cs="Arial"/>
          <w:i/>
          <w:sz w:val="22"/>
          <w:lang w:eastAsia="es-MX"/>
        </w:rPr>
        <w:t>serán</w:t>
      </w:r>
      <w:r w:rsidRPr="00904044">
        <w:rPr>
          <w:rFonts w:ascii="Palatino Linotype" w:hAnsi="Palatino Linotype" w:cs="Arial"/>
          <w:i/>
          <w:sz w:val="22"/>
          <w:szCs w:val="22"/>
          <w:lang w:eastAsia="es-MX"/>
        </w:rPr>
        <w:t xml:space="preserve"> susceptibles de clasificación como reservados.</w:t>
      </w:r>
    </w:p>
    <w:p w:rsidR="006E2E5B" w:rsidRPr="00904044" w:rsidRDefault="006E2E5B" w:rsidP="006E2E5B">
      <w:pPr>
        <w:autoSpaceDE w:val="0"/>
        <w:autoSpaceDN w:val="0"/>
        <w:adjustRightInd w:val="0"/>
        <w:spacing w:before="160" w:after="160"/>
        <w:ind w:left="709" w:right="709"/>
        <w:jc w:val="both"/>
        <w:rPr>
          <w:rFonts w:ascii="Palatino Linotype" w:hAnsi="Palatino Linotype" w:cs="Arial"/>
          <w:i/>
          <w:sz w:val="22"/>
          <w:szCs w:val="22"/>
          <w:lang w:eastAsia="es-MX"/>
        </w:rPr>
      </w:pPr>
      <w:r w:rsidRPr="00904044">
        <w:rPr>
          <w:rFonts w:ascii="Palatino Linotype" w:hAnsi="Palatino Linotype" w:cs="Arial"/>
          <w:b/>
          <w:i/>
          <w:sz w:val="22"/>
          <w:szCs w:val="22"/>
          <w:lang w:eastAsia="es-MX"/>
        </w:rPr>
        <w:t>Noveno.</w:t>
      </w:r>
      <w:r w:rsidRPr="00904044">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E2E5B" w:rsidRPr="00904044" w:rsidRDefault="006E2E5B" w:rsidP="006E2E5B">
      <w:pPr>
        <w:autoSpaceDE w:val="0"/>
        <w:autoSpaceDN w:val="0"/>
        <w:adjustRightInd w:val="0"/>
        <w:spacing w:before="160" w:after="160"/>
        <w:ind w:left="709" w:right="709"/>
        <w:jc w:val="both"/>
        <w:rPr>
          <w:rFonts w:ascii="Palatino Linotype" w:hAnsi="Palatino Linotype" w:cs="Arial"/>
          <w:i/>
          <w:sz w:val="22"/>
          <w:szCs w:val="22"/>
          <w:lang w:eastAsia="es-MX"/>
        </w:rPr>
      </w:pPr>
      <w:r w:rsidRPr="00904044">
        <w:rPr>
          <w:rFonts w:ascii="Palatino Linotype" w:hAnsi="Palatino Linotype" w:cs="Arial"/>
          <w:b/>
          <w:i/>
          <w:sz w:val="22"/>
          <w:szCs w:val="22"/>
          <w:lang w:eastAsia="es-MX"/>
        </w:rPr>
        <w:t>Décimo.</w:t>
      </w:r>
      <w:r w:rsidRPr="00904044">
        <w:rPr>
          <w:rFonts w:ascii="Palatino Linotype" w:hAnsi="Palatino Linotype" w:cs="Arial"/>
          <w:i/>
          <w:sz w:val="22"/>
          <w:szCs w:val="22"/>
          <w:lang w:eastAsia="es-MX"/>
        </w:rPr>
        <w:t xml:space="preserve"> Los titulares de las áreas, deberán tener conocimiento y llevar un registro del personal que, por la </w:t>
      </w:r>
      <w:r w:rsidRPr="00904044">
        <w:rPr>
          <w:rFonts w:ascii="Palatino Linotype" w:hAnsi="Palatino Linotype" w:cs="Arial"/>
          <w:i/>
          <w:sz w:val="22"/>
          <w:lang w:eastAsia="es-MX"/>
        </w:rPr>
        <w:t>naturaleza</w:t>
      </w:r>
      <w:r w:rsidRPr="00904044">
        <w:rPr>
          <w:rFonts w:ascii="Palatino Linotype" w:hAnsi="Palatino Linotype" w:cs="Arial"/>
          <w:i/>
          <w:sz w:val="22"/>
          <w:szCs w:val="22"/>
          <w:lang w:eastAsia="es-MX"/>
        </w:rPr>
        <w:t xml:space="preserve"> de sus atribuciones, tenga acceso a los </w:t>
      </w:r>
      <w:r w:rsidRPr="00904044">
        <w:rPr>
          <w:rFonts w:ascii="Palatino Linotype" w:hAnsi="Palatino Linotype" w:cs="Arial"/>
          <w:i/>
          <w:sz w:val="22"/>
        </w:rPr>
        <w:t>documentos</w:t>
      </w:r>
      <w:r w:rsidRPr="00904044">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E2E5B" w:rsidRPr="00904044" w:rsidRDefault="006E2E5B" w:rsidP="006E2E5B">
      <w:pPr>
        <w:autoSpaceDE w:val="0"/>
        <w:autoSpaceDN w:val="0"/>
        <w:adjustRightInd w:val="0"/>
        <w:spacing w:before="160" w:after="160"/>
        <w:ind w:left="709" w:right="709"/>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904044">
        <w:rPr>
          <w:rFonts w:ascii="Palatino Linotype" w:hAnsi="Palatino Linotype" w:cs="Arial"/>
          <w:i/>
          <w:sz w:val="22"/>
        </w:rPr>
        <w:t>que</w:t>
      </w:r>
      <w:r w:rsidRPr="00904044">
        <w:rPr>
          <w:rFonts w:ascii="Palatino Linotype" w:hAnsi="Palatino Linotype" w:cs="Arial"/>
          <w:i/>
          <w:sz w:val="22"/>
          <w:szCs w:val="22"/>
          <w:lang w:eastAsia="es-MX"/>
        </w:rPr>
        <w:t xml:space="preserve"> rija la actuación del sujeto obligado.</w:t>
      </w:r>
    </w:p>
    <w:p w:rsidR="006E2E5B" w:rsidRPr="00904044" w:rsidRDefault="006E2E5B" w:rsidP="006E2E5B">
      <w:pPr>
        <w:autoSpaceDE w:val="0"/>
        <w:autoSpaceDN w:val="0"/>
        <w:adjustRightInd w:val="0"/>
        <w:spacing w:before="160" w:after="160"/>
        <w:ind w:left="709" w:right="709"/>
        <w:jc w:val="both"/>
        <w:rPr>
          <w:rFonts w:ascii="Palatino Linotype" w:hAnsi="Palatino Linotype" w:cs="Arial"/>
          <w:i/>
          <w:sz w:val="22"/>
          <w:szCs w:val="22"/>
          <w:lang w:eastAsia="es-MX"/>
        </w:rPr>
      </w:pPr>
      <w:r w:rsidRPr="00904044">
        <w:rPr>
          <w:rFonts w:ascii="Palatino Linotype" w:hAnsi="Palatino Linotype" w:cs="Arial"/>
          <w:b/>
          <w:i/>
          <w:sz w:val="22"/>
          <w:szCs w:val="22"/>
          <w:lang w:eastAsia="es-MX"/>
        </w:rPr>
        <w:t>Décimo primero.</w:t>
      </w:r>
      <w:r w:rsidRPr="00904044">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6E2E5B" w:rsidRPr="00904044" w:rsidRDefault="006E2E5B" w:rsidP="006E2E5B">
      <w:pPr>
        <w:autoSpaceDE w:val="0"/>
        <w:autoSpaceDN w:val="0"/>
        <w:adjustRightInd w:val="0"/>
        <w:spacing w:before="160" w:after="160"/>
        <w:ind w:left="709" w:right="709"/>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w:t>
      </w:r>
    </w:p>
    <w:p w:rsidR="006E2E5B" w:rsidRPr="00904044" w:rsidRDefault="006E2E5B" w:rsidP="006E2E5B">
      <w:pPr>
        <w:spacing w:before="160" w:after="160"/>
        <w:ind w:left="709" w:right="709"/>
        <w:jc w:val="center"/>
        <w:rPr>
          <w:rFonts w:ascii="Palatino Linotype" w:hAnsi="Palatino Linotype" w:cs="Arial"/>
          <w:b/>
          <w:i/>
          <w:sz w:val="22"/>
          <w:szCs w:val="22"/>
          <w:lang w:eastAsia="es-MX"/>
        </w:rPr>
      </w:pPr>
      <w:r w:rsidRPr="00904044">
        <w:rPr>
          <w:rFonts w:ascii="Palatino Linotype" w:hAnsi="Palatino Linotype" w:cs="Arial"/>
          <w:b/>
          <w:i/>
          <w:sz w:val="22"/>
          <w:szCs w:val="22"/>
          <w:lang w:eastAsia="es-MX"/>
        </w:rPr>
        <w:lastRenderedPageBreak/>
        <w:t>CAPÍTULO VIII</w:t>
      </w:r>
    </w:p>
    <w:p w:rsidR="006E2E5B" w:rsidRPr="00904044" w:rsidRDefault="006E2E5B" w:rsidP="006E2E5B">
      <w:pPr>
        <w:spacing w:before="160" w:after="160"/>
        <w:ind w:left="709" w:right="709"/>
        <w:jc w:val="center"/>
        <w:rPr>
          <w:rFonts w:ascii="Palatino Linotype" w:hAnsi="Palatino Linotype" w:cs="Arial"/>
          <w:b/>
          <w:i/>
          <w:sz w:val="22"/>
          <w:szCs w:val="22"/>
          <w:lang w:eastAsia="es-MX"/>
        </w:rPr>
      </w:pPr>
      <w:r w:rsidRPr="00904044">
        <w:rPr>
          <w:rFonts w:ascii="Palatino Linotype" w:hAnsi="Palatino Linotype" w:cs="Arial"/>
          <w:b/>
          <w:i/>
          <w:sz w:val="22"/>
          <w:szCs w:val="22"/>
          <w:lang w:eastAsia="es-MX"/>
        </w:rPr>
        <w:t>DE LA LEYENDA DE CLASIFICACIÓN</w:t>
      </w:r>
    </w:p>
    <w:p w:rsidR="006E2E5B" w:rsidRPr="00904044" w:rsidRDefault="006E2E5B" w:rsidP="006E2E5B">
      <w:pPr>
        <w:spacing w:before="160" w:after="160"/>
        <w:ind w:left="709" w:right="709"/>
        <w:jc w:val="both"/>
        <w:rPr>
          <w:rFonts w:ascii="Palatino Linotype" w:hAnsi="Palatino Linotype" w:cs="Arial"/>
          <w:i/>
          <w:sz w:val="22"/>
          <w:szCs w:val="22"/>
          <w:lang w:eastAsia="es-MX"/>
        </w:rPr>
      </w:pPr>
      <w:r w:rsidRPr="00904044">
        <w:rPr>
          <w:rFonts w:ascii="Palatino Linotype" w:hAnsi="Palatino Linotype" w:cs="Arial"/>
          <w:b/>
          <w:i/>
          <w:sz w:val="22"/>
          <w:szCs w:val="22"/>
          <w:lang w:eastAsia="es-MX"/>
        </w:rPr>
        <w:t>Quincuagésimo. Los titulares de las áreas de los sujetos obligados podrán utilizar los formatos contenidos en el presente Capítulo como modelo</w:t>
      </w:r>
      <w:r w:rsidRPr="00904044">
        <w:rPr>
          <w:rFonts w:ascii="Palatino Linotype" w:hAnsi="Palatino Linotype" w:cs="Arial"/>
          <w:i/>
          <w:sz w:val="22"/>
          <w:szCs w:val="22"/>
          <w:lang w:eastAsia="es-MX"/>
        </w:rPr>
        <w:t xml:space="preserve"> para señalar la clasificación de documentos o expedientes, sin perjuicio de que establezcan los propios.</w:t>
      </w:r>
    </w:p>
    <w:p w:rsidR="006E2E5B" w:rsidRPr="00904044" w:rsidRDefault="006E2E5B" w:rsidP="006E2E5B">
      <w:pPr>
        <w:spacing w:before="160" w:after="160"/>
        <w:ind w:left="709" w:right="709"/>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w:t>
      </w:r>
    </w:p>
    <w:p w:rsidR="006E2E5B" w:rsidRPr="00904044" w:rsidRDefault="006E2E5B" w:rsidP="006E2E5B">
      <w:pPr>
        <w:spacing w:before="160" w:after="160"/>
        <w:ind w:left="709" w:right="709"/>
        <w:jc w:val="both"/>
        <w:rPr>
          <w:rFonts w:ascii="Palatino Linotype" w:hAnsi="Palatino Linotype" w:cs="Arial"/>
          <w:i/>
          <w:sz w:val="22"/>
          <w:szCs w:val="22"/>
          <w:lang w:eastAsia="es-MX"/>
        </w:rPr>
      </w:pPr>
      <w:r w:rsidRPr="00904044">
        <w:rPr>
          <w:rFonts w:ascii="Palatino Linotype" w:hAnsi="Palatino Linotype" w:cs="Arial"/>
          <w:b/>
          <w:i/>
          <w:sz w:val="22"/>
          <w:szCs w:val="22"/>
          <w:lang w:eastAsia="es-MX"/>
        </w:rPr>
        <w:t>Quincuagésimo tercero. El formato para señalar la clasificación parcial de un documento</w:t>
      </w:r>
      <w:r w:rsidRPr="00904044">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6E2E5B" w:rsidRPr="00904044" w:rsidTr="00335D27">
        <w:tc>
          <w:tcPr>
            <w:tcW w:w="1129" w:type="dxa"/>
            <w:tcBorders>
              <w:top w:val="nil"/>
              <w:left w:val="nil"/>
              <w:bottom w:val="single" w:sz="4" w:space="0" w:color="auto"/>
              <w:right w:val="single" w:sz="4" w:space="0" w:color="auto"/>
            </w:tcBorders>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6E2E5B" w:rsidRPr="00904044" w:rsidRDefault="006E2E5B" w:rsidP="00335D27">
            <w:pPr>
              <w:spacing w:before="20" w:after="20"/>
              <w:jc w:val="center"/>
              <w:rPr>
                <w:rFonts w:ascii="Palatino Linotype" w:hAnsi="Palatino Linotype"/>
                <w:b/>
                <w:i/>
                <w:sz w:val="22"/>
                <w:szCs w:val="22"/>
              </w:rPr>
            </w:pPr>
            <w:r w:rsidRPr="00904044">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6E2E5B" w:rsidRPr="00904044" w:rsidRDefault="006E2E5B" w:rsidP="00335D27">
            <w:pPr>
              <w:spacing w:before="20" w:after="20"/>
              <w:jc w:val="center"/>
              <w:rPr>
                <w:rFonts w:ascii="Palatino Linotype" w:hAnsi="Palatino Linotype"/>
                <w:b/>
                <w:i/>
                <w:sz w:val="22"/>
                <w:szCs w:val="22"/>
              </w:rPr>
            </w:pPr>
            <w:r w:rsidRPr="00904044">
              <w:rPr>
                <w:rFonts w:ascii="Palatino Linotype" w:hAnsi="Palatino Linotype"/>
                <w:b/>
                <w:i/>
                <w:sz w:val="22"/>
                <w:szCs w:val="22"/>
              </w:rPr>
              <w:t>Dónde:</w:t>
            </w:r>
          </w:p>
        </w:tc>
      </w:tr>
      <w:tr w:rsidR="006E2E5B" w:rsidRPr="00904044" w:rsidTr="00335D27">
        <w:tc>
          <w:tcPr>
            <w:tcW w:w="1129" w:type="dxa"/>
            <w:vMerge w:val="restart"/>
            <w:tcBorders>
              <w:top w:val="single" w:sz="4" w:space="0" w:color="auto"/>
            </w:tcBorders>
            <w:shd w:val="clear" w:color="auto" w:fill="auto"/>
            <w:vAlign w:val="center"/>
          </w:tcPr>
          <w:p w:rsidR="006E2E5B" w:rsidRPr="00904044" w:rsidRDefault="006E2E5B" w:rsidP="00335D27">
            <w:pPr>
              <w:spacing w:before="20" w:after="20"/>
              <w:jc w:val="center"/>
              <w:rPr>
                <w:rFonts w:ascii="Palatino Linotype" w:hAnsi="Palatino Linotype" w:cs="Arial"/>
                <w:b/>
                <w:i/>
                <w:sz w:val="22"/>
                <w:szCs w:val="22"/>
                <w:lang w:eastAsia="es-MX"/>
              </w:rPr>
            </w:pPr>
            <w:r w:rsidRPr="00904044">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6E2E5B" w:rsidRPr="00904044" w:rsidRDefault="006E2E5B" w:rsidP="00335D27">
            <w:pPr>
              <w:spacing w:before="20" w:after="20"/>
              <w:jc w:val="center"/>
              <w:rPr>
                <w:rFonts w:ascii="Palatino Linotype" w:hAnsi="Palatino Linotype" w:cs="Arial"/>
                <w:i/>
                <w:sz w:val="22"/>
                <w:szCs w:val="22"/>
                <w:lang w:eastAsia="es-MX"/>
              </w:rPr>
            </w:pPr>
            <w:r w:rsidRPr="00904044">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Se anotará la fecha en la que el Comité de Transparencia confirmó la clasificación del documento, en su caso.</w:t>
            </w:r>
          </w:p>
        </w:tc>
      </w:tr>
      <w:tr w:rsidR="006E2E5B" w:rsidRPr="00904044" w:rsidTr="00335D27">
        <w:tc>
          <w:tcPr>
            <w:tcW w:w="1129" w:type="dxa"/>
            <w:vMerge/>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p>
        </w:tc>
        <w:tc>
          <w:tcPr>
            <w:tcW w:w="1990" w:type="dxa"/>
            <w:shd w:val="clear" w:color="auto" w:fill="auto"/>
          </w:tcPr>
          <w:p w:rsidR="006E2E5B" w:rsidRPr="00904044" w:rsidRDefault="006E2E5B" w:rsidP="00335D27">
            <w:pPr>
              <w:spacing w:before="20" w:after="20"/>
              <w:jc w:val="center"/>
              <w:rPr>
                <w:rFonts w:ascii="Palatino Linotype" w:hAnsi="Palatino Linotype" w:cs="Arial"/>
                <w:i/>
                <w:sz w:val="22"/>
                <w:szCs w:val="22"/>
                <w:lang w:eastAsia="es-MX"/>
              </w:rPr>
            </w:pPr>
            <w:r w:rsidRPr="00904044">
              <w:rPr>
                <w:rFonts w:ascii="Palatino Linotype" w:hAnsi="Palatino Linotype" w:cs="Arial"/>
                <w:i/>
                <w:sz w:val="22"/>
                <w:szCs w:val="22"/>
                <w:lang w:eastAsia="es-MX"/>
              </w:rPr>
              <w:t>Área</w:t>
            </w:r>
          </w:p>
        </w:tc>
        <w:tc>
          <w:tcPr>
            <w:tcW w:w="4677" w:type="dxa"/>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Se señalará el nombre del área del cual es titular quien clasifica.</w:t>
            </w:r>
          </w:p>
        </w:tc>
      </w:tr>
      <w:tr w:rsidR="006E2E5B" w:rsidRPr="00904044" w:rsidTr="00335D27">
        <w:tc>
          <w:tcPr>
            <w:tcW w:w="1129" w:type="dxa"/>
            <w:vMerge/>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p>
        </w:tc>
        <w:tc>
          <w:tcPr>
            <w:tcW w:w="1990" w:type="dxa"/>
            <w:shd w:val="clear" w:color="auto" w:fill="auto"/>
          </w:tcPr>
          <w:p w:rsidR="006E2E5B" w:rsidRPr="00904044" w:rsidRDefault="006E2E5B" w:rsidP="00335D27">
            <w:pPr>
              <w:spacing w:before="20" w:after="20"/>
              <w:jc w:val="center"/>
              <w:rPr>
                <w:rFonts w:ascii="Palatino Linotype" w:hAnsi="Palatino Linotype" w:cs="Arial"/>
                <w:i/>
                <w:sz w:val="22"/>
                <w:szCs w:val="22"/>
                <w:lang w:eastAsia="es-MX"/>
              </w:rPr>
            </w:pPr>
            <w:r w:rsidRPr="00904044">
              <w:rPr>
                <w:rFonts w:ascii="Palatino Linotype" w:hAnsi="Palatino Linotype" w:cs="Arial"/>
                <w:i/>
                <w:sz w:val="22"/>
                <w:szCs w:val="22"/>
                <w:lang w:eastAsia="es-MX"/>
              </w:rPr>
              <w:t>Información reservada</w:t>
            </w:r>
          </w:p>
        </w:tc>
        <w:tc>
          <w:tcPr>
            <w:tcW w:w="4677" w:type="dxa"/>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6E2E5B" w:rsidRPr="00904044" w:rsidTr="00335D27">
        <w:tc>
          <w:tcPr>
            <w:tcW w:w="1129" w:type="dxa"/>
            <w:vMerge/>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p>
        </w:tc>
        <w:tc>
          <w:tcPr>
            <w:tcW w:w="1990" w:type="dxa"/>
            <w:shd w:val="clear" w:color="auto" w:fill="auto"/>
          </w:tcPr>
          <w:p w:rsidR="006E2E5B" w:rsidRPr="00904044" w:rsidRDefault="006E2E5B" w:rsidP="00335D27">
            <w:pPr>
              <w:spacing w:before="20" w:after="20"/>
              <w:jc w:val="center"/>
              <w:rPr>
                <w:rFonts w:ascii="Palatino Linotype" w:hAnsi="Palatino Linotype" w:cs="Arial"/>
                <w:i/>
                <w:sz w:val="22"/>
                <w:szCs w:val="22"/>
                <w:lang w:eastAsia="es-MX"/>
              </w:rPr>
            </w:pPr>
            <w:r w:rsidRPr="00904044">
              <w:rPr>
                <w:rFonts w:ascii="Palatino Linotype" w:hAnsi="Palatino Linotype" w:cs="Arial"/>
                <w:i/>
                <w:sz w:val="22"/>
                <w:szCs w:val="22"/>
                <w:lang w:eastAsia="es-MX"/>
              </w:rPr>
              <w:t>Periodo de reserva</w:t>
            </w:r>
          </w:p>
        </w:tc>
        <w:tc>
          <w:tcPr>
            <w:tcW w:w="4677" w:type="dxa"/>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Se anotará el número de años o meses por los que se mantendrá el documento o las partes del mismo como reservado.</w:t>
            </w:r>
          </w:p>
        </w:tc>
      </w:tr>
      <w:tr w:rsidR="006E2E5B" w:rsidRPr="00904044" w:rsidTr="00335D27">
        <w:tc>
          <w:tcPr>
            <w:tcW w:w="1129" w:type="dxa"/>
            <w:vMerge/>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p>
        </w:tc>
        <w:tc>
          <w:tcPr>
            <w:tcW w:w="1990" w:type="dxa"/>
            <w:shd w:val="clear" w:color="auto" w:fill="auto"/>
          </w:tcPr>
          <w:p w:rsidR="006E2E5B" w:rsidRPr="00904044" w:rsidRDefault="006E2E5B" w:rsidP="00335D27">
            <w:pPr>
              <w:spacing w:before="20" w:after="20"/>
              <w:jc w:val="center"/>
              <w:rPr>
                <w:rFonts w:ascii="Palatino Linotype" w:hAnsi="Palatino Linotype" w:cs="Arial"/>
                <w:i/>
                <w:sz w:val="22"/>
                <w:szCs w:val="22"/>
                <w:lang w:eastAsia="es-MX"/>
              </w:rPr>
            </w:pPr>
            <w:r w:rsidRPr="00904044">
              <w:rPr>
                <w:rFonts w:ascii="Palatino Linotype" w:hAnsi="Palatino Linotype" w:cs="Arial"/>
                <w:i/>
                <w:sz w:val="22"/>
                <w:szCs w:val="22"/>
                <w:lang w:eastAsia="es-MX"/>
              </w:rPr>
              <w:t>Fundamento legal</w:t>
            </w:r>
          </w:p>
        </w:tc>
        <w:tc>
          <w:tcPr>
            <w:tcW w:w="4677" w:type="dxa"/>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6E2E5B" w:rsidRPr="00904044" w:rsidTr="00335D27">
        <w:tc>
          <w:tcPr>
            <w:tcW w:w="1129" w:type="dxa"/>
            <w:vMerge/>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p>
        </w:tc>
        <w:tc>
          <w:tcPr>
            <w:tcW w:w="1990" w:type="dxa"/>
            <w:shd w:val="clear" w:color="auto" w:fill="auto"/>
          </w:tcPr>
          <w:p w:rsidR="006E2E5B" w:rsidRPr="00904044" w:rsidRDefault="006E2E5B" w:rsidP="00335D27">
            <w:pPr>
              <w:spacing w:before="20" w:after="20"/>
              <w:jc w:val="center"/>
              <w:rPr>
                <w:rFonts w:ascii="Palatino Linotype" w:hAnsi="Palatino Linotype" w:cs="Arial"/>
                <w:i/>
                <w:sz w:val="22"/>
                <w:szCs w:val="22"/>
                <w:lang w:eastAsia="es-MX"/>
              </w:rPr>
            </w:pPr>
            <w:r w:rsidRPr="00904044">
              <w:rPr>
                <w:rFonts w:ascii="Palatino Linotype" w:hAnsi="Palatino Linotype" w:cs="Arial"/>
                <w:i/>
                <w:sz w:val="22"/>
                <w:szCs w:val="22"/>
                <w:lang w:eastAsia="es-MX"/>
              </w:rPr>
              <w:t>Ampliación del periodo de reserva</w:t>
            </w:r>
          </w:p>
        </w:tc>
        <w:tc>
          <w:tcPr>
            <w:tcW w:w="4677" w:type="dxa"/>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6E2E5B" w:rsidRPr="00904044" w:rsidTr="00335D27">
        <w:tc>
          <w:tcPr>
            <w:tcW w:w="1129" w:type="dxa"/>
            <w:vMerge/>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p>
        </w:tc>
        <w:tc>
          <w:tcPr>
            <w:tcW w:w="1990" w:type="dxa"/>
            <w:shd w:val="clear" w:color="auto" w:fill="auto"/>
          </w:tcPr>
          <w:p w:rsidR="006E2E5B" w:rsidRPr="00904044" w:rsidRDefault="006E2E5B" w:rsidP="00335D27">
            <w:pPr>
              <w:spacing w:before="20" w:after="20"/>
              <w:jc w:val="center"/>
              <w:rPr>
                <w:rFonts w:ascii="Palatino Linotype" w:hAnsi="Palatino Linotype" w:cs="Arial"/>
                <w:i/>
                <w:sz w:val="22"/>
                <w:szCs w:val="22"/>
                <w:lang w:eastAsia="es-MX"/>
              </w:rPr>
            </w:pPr>
            <w:r w:rsidRPr="00904044">
              <w:rPr>
                <w:rFonts w:ascii="Palatino Linotype" w:hAnsi="Palatino Linotype" w:cs="Arial"/>
                <w:i/>
                <w:sz w:val="22"/>
                <w:szCs w:val="22"/>
                <w:lang w:eastAsia="es-MX"/>
              </w:rPr>
              <w:t>Confidencial</w:t>
            </w:r>
          </w:p>
        </w:tc>
        <w:tc>
          <w:tcPr>
            <w:tcW w:w="4677" w:type="dxa"/>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 xml:space="preserve">Se indicarán, en su caso, las partes o páginas del documento que se clasifica como confidencial. Si el documento fuera confidencial en su totalidad, se anotarán todas las páginas que lo conforman. Si el </w:t>
            </w:r>
            <w:r w:rsidRPr="00904044">
              <w:rPr>
                <w:rFonts w:ascii="Palatino Linotype" w:hAnsi="Palatino Linotype" w:cs="Arial"/>
                <w:i/>
                <w:sz w:val="22"/>
                <w:szCs w:val="22"/>
                <w:lang w:eastAsia="es-MX"/>
              </w:rPr>
              <w:lastRenderedPageBreak/>
              <w:t>documento no contiene información confidencial, se tachará este apartado.</w:t>
            </w:r>
          </w:p>
        </w:tc>
      </w:tr>
      <w:tr w:rsidR="006E2E5B" w:rsidRPr="00904044" w:rsidTr="00335D27">
        <w:tc>
          <w:tcPr>
            <w:tcW w:w="1129" w:type="dxa"/>
            <w:vMerge/>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p>
        </w:tc>
        <w:tc>
          <w:tcPr>
            <w:tcW w:w="1990" w:type="dxa"/>
            <w:shd w:val="clear" w:color="auto" w:fill="auto"/>
          </w:tcPr>
          <w:p w:rsidR="006E2E5B" w:rsidRPr="00904044" w:rsidRDefault="006E2E5B" w:rsidP="00335D27">
            <w:pPr>
              <w:spacing w:before="20" w:after="20"/>
              <w:jc w:val="center"/>
              <w:rPr>
                <w:rFonts w:ascii="Palatino Linotype" w:hAnsi="Palatino Linotype" w:cs="Arial"/>
                <w:i/>
                <w:sz w:val="22"/>
                <w:szCs w:val="22"/>
                <w:lang w:eastAsia="es-MX"/>
              </w:rPr>
            </w:pPr>
            <w:r w:rsidRPr="00904044">
              <w:rPr>
                <w:rFonts w:ascii="Palatino Linotype" w:hAnsi="Palatino Linotype" w:cs="Arial"/>
                <w:i/>
                <w:sz w:val="22"/>
                <w:szCs w:val="22"/>
                <w:lang w:eastAsia="es-MX"/>
              </w:rPr>
              <w:t>Fundamento legal</w:t>
            </w:r>
          </w:p>
        </w:tc>
        <w:tc>
          <w:tcPr>
            <w:tcW w:w="4677" w:type="dxa"/>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6E2E5B" w:rsidRPr="00904044" w:rsidTr="00335D27">
        <w:tc>
          <w:tcPr>
            <w:tcW w:w="1129" w:type="dxa"/>
            <w:vMerge/>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p>
        </w:tc>
        <w:tc>
          <w:tcPr>
            <w:tcW w:w="1990" w:type="dxa"/>
            <w:shd w:val="clear" w:color="auto" w:fill="auto"/>
          </w:tcPr>
          <w:p w:rsidR="006E2E5B" w:rsidRPr="00904044" w:rsidRDefault="006E2E5B" w:rsidP="00335D27">
            <w:pPr>
              <w:spacing w:before="20" w:after="20"/>
              <w:jc w:val="center"/>
              <w:rPr>
                <w:rFonts w:ascii="Palatino Linotype" w:hAnsi="Palatino Linotype" w:cs="Arial"/>
                <w:i/>
                <w:sz w:val="22"/>
                <w:szCs w:val="22"/>
                <w:lang w:eastAsia="es-MX"/>
              </w:rPr>
            </w:pPr>
            <w:r w:rsidRPr="00904044">
              <w:rPr>
                <w:rFonts w:ascii="Palatino Linotype" w:hAnsi="Palatino Linotype" w:cs="Arial"/>
                <w:i/>
                <w:sz w:val="22"/>
                <w:szCs w:val="22"/>
                <w:lang w:eastAsia="es-MX"/>
              </w:rPr>
              <w:t>Rúbrica del titular del área</w:t>
            </w:r>
          </w:p>
        </w:tc>
        <w:tc>
          <w:tcPr>
            <w:tcW w:w="4677" w:type="dxa"/>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Rúbrica autógrafa de quien clasifica.</w:t>
            </w:r>
          </w:p>
        </w:tc>
      </w:tr>
      <w:tr w:rsidR="006E2E5B" w:rsidRPr="00904044" w:rsidTr="00335D27">
        <w:tc>
          <w:tcPr>
            <w:tcW w:w="1129" w:type="dxa"/>
            <w:vMerge/>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p>
        </w:tc>
        <w:tc>
          <w:tcPr>
            <w:tcW w:w="1990" w:type="dxa"/>
            <w:shd w:val="clear" w:color="auto" w:fill="auto"/>
          </w:tcPr>
          <w:p w:rsidR="006E2E5B" w:rsidRPr="00904044" w:rsidRDefault="006E2E5B" w:rsidP="00335D27">
            <w:pPr>
              <w:spacing w:before="20" w:after="20"/>
              <w:jc w:val="center"/>
              <w:rPr>
                <w:rFonts w:ascii="Palatino Linotype" w:hAnsi="Palatino Linotype" w:cs="Arial"/>
                <w:i/>
                <w:sz w:val="22"/>
                <w:szCs w:val="22"/>
                <w:lang w:eastAsia="es-MX"/>
              </w:rPr>
            </w:pPr>
            <w:r w:rsidRPr="00904044">
              <w:rPr>
                <w:rFonts w:ascii="Palatino Linotype" w:hAnsi="Palatino Linotype" w:cs="Arial"/>
                <w:i/>
                <w:sz w:val="22"/>
                <w:szCs w:val="22"/>
                <w:lang w:eastAsia="es-MX"/>
              </w:rPr>
              <w:t>Fecha de desclasificación</w:t>
            </w:r>
          </w:p>
        </w:tc>
        <w:tc>
          <w:tcPr>
            <w:tcW w:w="4677" w:type="dxa"/>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Se anotará la fecha en que se desclasifica el documento.</w:t>
            </w:r>
          </w:p>
        </w:tc>
      </w:tr>
      <w:tr w:rsidR="006E2E5B" w:rsidRPr="00904044" w:rsidTr="00335D27">
        <w:tc>
          <w:tcPr>
            <w:tcW w:w="1129" w:type="dxa"/>
            <w:vMerge/>
            <w:shd w:val="clear" w:color="auto" w:fill="auto"/>
          </w:tcPr>
          <w:p w:rsidR="006E2E5B" w:rsidRPr="00904044" w:rsidRDefault="006E2E5B" w:rsidP="00335D27">
            <w:pPr>
              <w:spacing w:before="20" w:after="20"/>
              <w:jc w:val="both"/>
              <w:rPr>
                <w:rFonts w:ascii="Palatino Linotype" w:hAnsi="Palatino Linotype" w:cs="Arial"/>
                <w:i/>
                <w:sz w:val="22"/>
                <w:szCs w:val="22"/>
                <w:lang w:eastAsia="es-MX"/>
              </w:rPr>
            </w:pPr>
          </w:p>
        </w:tc>
        <w:tc>
          <w:tcPr>
            <w:tcW w:w="1990" w:type="dxa"/>
            <w:shd w:val="clear" w:color="auto" w:fill="auto"/>
          </w:tcPr>
          <w:p w:rsidR="006E2E5B" w:rsidRPr="00904044" w:rsidRDefault="006E2E5B" w:rsidP="00335D27">
            <w:pPr>
              <w:spacing w:before="20" w:after="20"/>
              <w:jc w:val="center"/>
              <w:rPr>
                <w:rFonts w:ascii="Palatino Linotype" w:hAnsi="Palatino Linotype" w:cs="Arial"/>
                <w:i/>
                <w:sz w:val="22"/>
                <w:szCs w:val="22"/>
                <w:lang w:eastAsia="es-MX"/>
              </w:rPr>
            </w:pPr>
            <w:r w:rsidRPr="00904044">
              <w:rPr>
                <w:rFonts w:ascii="Palatino Linotype" w:hAnsi="Palatino Linotype" w:cs="Arial"/>
                <w:i/>
                <w:sz w:val="22"/>
                <w:szCs w:val="22"/>
                <w:lang w:eastAsia="es-MX"/>
              </w:rPr>
              <w:t>Rúbrica y cargo del servidor público</w:t>
            </w:r>
          </w:p>
        </w:tc>
        <w:tc>
          <w:tcPr>
            <w:tcW w:w="4677" w:type="dxa"/>
            <w:shd w:val="clear" w:color="auto" w:fill="auto"/>
            <w:vAlign w:val="center"/>
          </w:tcPr>
          <w:p w:rsidR="006E2E5B" w:rsidRPr="00904044" w:rsidRDefault="006E2E5B" w:rsidP="00335D27">
            <w:pPr>
              <w:spacing w:before="20" w:after="20"/>
              <w:rPr>
                <w:rFonts w:ascii="Palatino Linotype" w:hAnsi="Palatino Linotype" w:cs="Arial"/>
                <w:i/>
                <w:sz w:val="22"/>
                <w:szCs w:val="22"/>
                <w:lang w:eastAsia="es-MX"/>
              </w:rPr>
            </w:pPr>
            <w:r w:rsidRPr="00904044">
              <w:rPr>
                <w:rFonts w:ascii="Palatino Linotype" w:hAnsi="Palatino Linotype" w:cs="Arial"/>
                <w:i/>
                <w:sz w:val="22"/>
                <w:szCs w:val="22"/>
                <w:lang w:eastAsia="es-MX"/>
              </w:rPr>
              <w:t>Rúbrica autógrafa de quien desclasifica.</w:t>
            </w:r>
          </w:p>
        </w:tc>
      </w:tr>
    </w:tbl>
    <w:p w:rsidR="006E2E5B" w:rsidRPr="00904044" w:rsidRDefault="006E2E5B" w:rsidP="006E2E5B">
      <w:pPr>
        <w:spacing w:before="20" w:after="20"/>
        <w:ind w:left="709" w:right="709"/>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w:t>
      </w:r>
    </w:p>
    <w:p w:rsidR="006E2E5B" w:rsidRPr="00904044" w:rsidRDefault="006E2E5B" w:rsidP="006E2E5B">
      <w:pPr>
        <w:spacing w:before="20" w:after="20"/>
        <w:ind w:left="709" w:right="709"/>
        <w:jc w:val="both"/>
        <w:rPr>
          <w:rFonts w:ascii="Palatino Linotype" w:hAnsi="Palatino Linotype" w:cs="Arial"/>
          <w:i/>
          <w:sz w:val="22"/>
          <w:szCs w:val="22"/>
          <w:lang w:eastAsia="es-MX"/>
        </w:rPr>
      </w:pPr>
      <w:r w:rsidRPr="00904044">
        <w:rPr>
          <w:rFonts w:ascii="Palatino Linotype" w:hAnsi="Palatino Linotype" w:cs="Arial"/>
          <w:i/>
          <w:sz w:val="22"/>
          <w:szCs w:val="22"/>
          <w:lang w:eastAsia="es-MX"/>
        </w:rPr>
        <w:t>(Énfasis Añadido)</w:t>
      </w:r>
    </w:p>
    <w:p w:rsidR="006E2E5B" w:rsidRPr="00904044" w:rsidRDefault="006E2E5B" w:rsidP="006E2E5B">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904044">
        <w:rPr>
          <w:rFonts w:ascii="Palatino Linotype" w:hAnsi="Palatino Linotype" w:cs="Arial"/>
        </w:rPr>
        <w:t>Por lo tanto,</w:t>
      </w:r>
      <w:r w:rsidRPr="00904044">
        <w:rPr>
          <w:rFonts w:ascii="Palatino Linotype" w:hAnsi="Palatino Linotype"/>
        </w:rPr>
        <w:t xml:space="preserve"> es importante referir que </w:t>
      </w:r>
      <w:r w:rsidRPr="00904044">
        <w:rPr>
          <w:rFonts w:ascii="Palatino Linotype" w:hAnsi="Palatino Linotype"/>
          <w:b/>
        </w:rPr>
        <w:t>EL SUJETO OBLIGADO</w:t>
      </w:r>
      <w:r w:rsidRPr="00904044">
        <w:rPr>
          <w:rFonts w:ascii="Palatino Linotype" w:hAnsi="Palatino Linotype"/>
        </w:rPr>
        <w:t xml:space="preserve"> deberá seguir el procedimiento legal establecido para su </w:t>
      </w:r>
      <w:r w:rsidRPr="00904044">
        <w:rPr>
          <w:rFonts w:ascii="Palatino Linotype" w:hAnsi="Palatino Linotype"/>
          <w:lang w:eastAsia="es-MX"/>
        </w:rPr>
        <w:t>clasificación</w:t>
      </w:r>
      <w:r w:rsidRPr="00904044">
        <w:rPr>
          <w:rFonts w:ascii="Palatino Linotype" w:hAnsi="Palatino Linotype"/>
        </w:rPr>
        <w:t>, esto es, que su Comité de</w:t>
      </w:r>
      <w:r w:rsidRPr="00904044">
        <w:rPr>
          <w:rFonts w:ascii="Palatino Linotype" w:hAnsi="Palatino Linotype" w:cs="Arial"/>
        </w:rPr>
        <w:t xml:space="preserve"> Transparencia emita </w:t>
      </w:r>
      <w:r w:rsidRPr="00904044">
        <w:rPr>
          <w:rFonts w:ascii="Palatino Linotype" w:hAnsi="Palatino Linotype" w:cs="Arial"/>
          <w:lang w:val="es-ES_tradnl"/>
        </w:rPr>
        <w:t>un</w:t>
      </w:r>
      <w:r w:rsidRPr="00904044">
        <w:rPr>
          <w:rFonts w:ascii="Palatino Linotype" w:hAnsi="Palatino Linotype" w:cs="Arial"/>
        </w:rPr>
        <w:t xml:space="preserve"> Acuerdo de Clasificación que cumpla con las formalidades previstas, antes citadas</w:t>
      </w:r>
      <w:r w:rsidRPr="00904044">
        <w:rPr>
          <w:rFonts w:ascii="Palatino Linotype" w:hAnsi="Palatino Linotype" w:cs="Arial"/>
          <w:b/>
        </w:rPr>
        <w:t xml:space="preserve"> </w:t>
      </w:r>
      <w:r w:rsidRPr="00904044">
        <w:rPr>
          <w:rFonts w:ascii="Palatino Linotype" w:hAnsi="Palatino Linotype" w:cs="Arial"/>
        </w:rPr>
        <w:t xml:space="preserve">que la sustente, en el </w:t>
      </w:r>
      <w:r w:rsidRPr="00904044">
        <w:rPr>
          <w:rFonts w:ascii="Palatino Linotype" w:hAnsi="Palatino Linotype" w:cs="Arial"/>
          <w:lang w:eastAsia="es-MX"/>
        </w:rPr>
        <w:t>que</w:t>
      </w:r>
      <w:r w:rsidRPr="0090404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E2E5B" w:rsidRPr="00904044" w:rsidRDefault="006E2E5B" w:rsidP="006E2E5B">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904044">
        <w:rPr>
          <w:rFonts w:ascii="Palatino Linotype" w:hAnsi="Palatino Linotype" w:cs="Arial"/>
        </w:rPr>
        <w:t xml:space="preserve">Atento a las consideraciones anteriores, esta Ponencia Resolutora en términos del artículo 186, fracción III, en </w:t>
      </w:r>
      <w:r w:rsidR="00224010" w:rsidRPr="00904044">
        <w:rPr>
          <w:rFonts w:ascii="Palatino Linotype" w:hAnsi="Palatino Linotype" w:cs="Arial"/>
        </w:rPr>
        <w:t>relación con el 179, fracción V</w:t>
      </w:r>
      <w:r w:rsidRPr="00904044">
        <w:rPr>
          <w:rFonts w:ascii="Palatino Linotype" w:hAnsi="Palatino Linotype" w:cs="Arial"/>
        </w:rPr>
        <w:t xml:space="preserve"> de la Ley de </w:t>
      </w:r>
      <w:r w:rsidRPr="00904044">
        <w:rPr>
          <w:rFonts w:ascii="Palatino Linotype" w:hAnsi="Palatino Linotype"/>
          <w:bCs/>
        </w:rPr>
        <w:t>Transparencia</w:t>
      </w:r>
      <w:r w:rsidRPr="00904044">
        <w:rPr>
          <w:rFonts w:ascii="Palatino Linotype" w:hAnsi="Palatino Linotype" w:cs="Arial"/>
        </w:rPr>
        <w:t xml:space="preserve"> y Acceso a la Información Pública del Estado de México y Municipios, y se determina </w:t>
      </w:r>
      <w:r w:rsidR="00224010" w:rsidRPr="00904044">
        <w:rPr>
          <w:rFonts w:ascii="Palatino Linotype" w:hAnsi="Palatino Linotype" w:cs="Arial"/>
          <w:b/>
        </w:rPr>
        <w:lastRenderedPageBreak/>
        <w:t>Modifi</w:t>
      </w:r>
      <w:r w:rsidRPr="00904044">
        <w:rPr>
          <w:rFonts w:ascii="Palatino Linotype" w:hAnsi="Palatino Linotype" w:cs="Arial"/>
          <w:b/>
        </w:rPr>
        <w:t xml:space="preserve">car </w:t>
      </w:r>
      <w:r w:rsidRPr="00904044">
        <w:rPr>
          <w:rFonts w:ascii="Palatino Linotype" w:hAnsi="Palatino Linotype" w:cs="Arial"/>
        </w:rPr>
        <w:t xml:space="preserve">la respuesta del </w:t>
      </w:r>
      <w:r w:rsidRPr="00904044">
        <w:rPr>
          <w:rFonts w:ascii="Palatino Linotype" w:hAnsi="Palatino Linotype" w:cs="Arial"/>
          <w:b/>
        </w:rPr>
        <w:t>SUJETO OBLIGADO</w:t>
      </w:r>
      <w:r w:rsidRPr="00904044">
        <w:rPr>
          <w:rFonts w:ascii="Palatino Linotype" w:hAnsi="Palatino Linotype" w:cs="Arial"/>
        </w:rPr>
        <w:t xml:space="preserve"> y ordenar la entrega al</w:t>
      </w:r>
      <w:r w:rsidRPr="00904044">
        <w:rPr>
          <w:rFonts w:ascii="Palatino Linotype" w:hAnsi="Palatino Linotype" w:cs="Arial"/>
          <w:b/>
        </w:rPr>
        <w:t xml:space="preserve"> RECURRENTE</w:t>
      </w:r>
      <w:r w:rsidRPr="00904044">
        <w:rPr>
          <w:rFonts w:ascii="Palatino Linotype" w:hAnsi="Palatino Linotype" w:cs="Arial"/>
        </w:rPr>
        <w:t xml:space="preserve"> de la información que ha quedado precisada.</w:t>
      </w:r>
    </w:p>
    <w:p w:rsidR="006E2E5B" w:rsidRPr="00904044" w:rsidRDefault="006E2E5B" w:rsidP="006E2E5B">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904044">
        <w:rPr>
          <w:rFonts w:ascii="Palatino Linotype" w:eastAsia="Calibri" w:hAnsi="Palatino Linotype" w:cs="Arial"/>
        </w:rPr>
        <w:t xml:space="preserve">Así, con </w:t>
      </w:r>
      <w:r w:rsidRPr="00904044">
        <w:rPr>
          <w:rFonts w:ascii="Palatino Linotype" w:hAnsi="Palatino Linotype" w:cs="Arial"/>
        </w:rPr>
        <w:t>fundamento</w:t>
      </w:r>
      <w:r w:rsidRPr="00904044">
        <w:rPr>
          <w:rFonts w:ascii="Palatino Linotype" w:eastAsia="Calibri" w:hAnsi="Palatino Linotype" w:cs="Arial"/>
        </w:rPr>
        <w:t xml:space="preserve"> en lo prescrito en los artículos 5, </w:t>
      </w:r>
      <w:r w:rsidRPr="00904044">
        <w:rPr>
          <w:rFonts w:ascii="Palatino Linotype" w:hAnsi="Palatino Linotype"/>
        </w:rPr>
        <w:t xml:space="preserve">párrafos vigésimo, vigésimo primero y vigésimo </w:t>
      </w:r>
      <w:r w:rsidRPr="00904044">
        <w:rPr>
          <w:rFonts w:ascii="Palatino Linotype" w:hAnsi="Palatino Linotype" w:cs="Arial"/>
        </w:rPr>
        <w:t>segundo,</w:t>
      </w:r>
      <w:r w:rsidRPr="00904044">
        <w:rPr>
          <w:rFonts w:ascii="Palatino Linotype" w:hAnsi="Palatino Linotype"/>
        </w:rPr>
        <w:t xml:space="preserve"> </w:t>
      </w:r>
      <w:r w:rsidRPr="00904044">
        <w:rPr>
          <w:rFonts w:ascii="Palatino Linotype" w:hAnsi="Palatino Linotype" w:cs="Arial"/>
        </w:rPr>
        <w:t>fracciones</w:t>
      </w:r>
      <w:r w:rsidRPr="00904044">
        <w:rPr>
          <w:rFonts w:ascii="Palatino Linotype" w:hAnsi="Palatino Linotype"/>
        </w:rPr>
        <w:t xml:space="preserve"> IV y V,</w:t>
      </w:r>
      <w:r w:rsidRPr="00904044">
        <w:rPr>
          <w:rFonts w:ascii="Palatino Linotype" w:eastAsia="Calibri" w:hAnsi="Palatino Linotype" w:cs="Arial"/>
        </w:rPr>
        <w:t xml:space="preserve"> de la Constitución Política del Estado Libre y Soberano de México y los artículos </w:t>
      </w:r>
      <w:r w:rsidRPr="00904044">
        <w:rPr>
          <w:rFonts w:ascii="Palatino Linotype" w:hAnsi="Palatino Linotype"/>
        </w:rPr>
        <w:t xml:space="preserve">2, </w:t>
      </w:r>
      <w:r w:rsidRPr="00904044">
        <w:rPr>
          <w:rFonts w:ascii="Palatino Linotype" w:hAnsi="Palatino Linotype" w:cs="Arial"/>
        </w:rPr>
        <w:t>fracción</w:t>
      </w:r>
      <w:r w:rsidRPr="00904044">
        <w:rPr>
          <w:rFonts w:ascii="Palatino Linotype" w:hAnsi="Palatino Linotype"/>
        </w:rPr>
        <w:t xml:space="preserve"> II, 9, </w:t>
      </w:r>
      <w:r w:rsidRPr="00904044">
        <w:rPr>
          <w:rFonts w:ascii="Palatino Linotype" w:hAnsi="Palatino Linotype" w:cs="Arial"/>
          <w:lang w:val="es-ES_tradnl"/>
        </w:rPr>
        <w:t>29</w:t>
      </w:r>
      <w:r w:rsidRPr="00904044">
        <w:rPr>
          <w:rFonts w:ascii="Palatino Linotype" w:hAnsi="Palatino Linotype"/>
        </w:rPr>
        <w:t xml:space="preserve">, 36, fracciones I y II, 176, 178, 179, 181, 185, fracción I, 186 y 188 </w:t>
      </w:r>
      <w:r w:rsidRPr="00904044">
        <w:rPr>
          <w:rFonts w:ascii="Palatino Linotype" w:eastAsia="Calibri" w:hAnsi="Palatino Linotype" w:cs="Arial"/>
        </w:rPr>
        <w:t xml:space="preserve">de la Ley de Transparencia y Acceso a la Información Pública del Estado de México y </w:t>
      </w:r>
      <w:r w:rsidRPr="00904044">
        <w:rPr>
          <w:rFonts w:ascii="Palatino Linotype" w:hAnsi="Palatino Linotype" w:cs="Arial"/>
        </w:rPr>
        <w:t>Municipios</w:t>
      </w:r>
      <w:r w:rsidRPr="00904044">
        <w:rPr>
          <w:rFonts w:ascii="Palatino Linotype" w:eastAsia="Calibri" w:hAnsi="Palatino Linotype" w:cs="Arial"/>
        </w:rPr>
        <w:t xml:space="preserve">, </w:t>
      </w:r>
      <w:r w:rsidRPr="00904044">
        <w:rPr>
          <w:rFonts w:ascii="Palatino Linotype" w:hAnsi="Palatino Linotype"/>
        </w:rPr>
        <w:t>este</w:t>
      </w:r>
      <w:r w:rsidRPr="00904044">
        <w:rPr>
          <w:rFonts w:ascii="Palatino Linotype" w:eastAsia="Calibri" w:hAnsi="Palatino Linotype" w:cs="Arial"/>
        </w:rPr>
        <w:t xml:space="preserve"> Pleno:</w:t>
      </w:r>
    </w:p>
    <w:p w:rsidR="00564FDE" w:rsidRPr="00564FDE" w:rsidRDefault="006E2E5B" w:rsidP="00564FDE">
      <w:pPr>
        <w:spacing w:before="240" w:after="100" w:afterAutospacing="1" w:line="360" w:lineRule="auto"/>
        <w:jc w:val="center"/>
        <w:rPr>
          <w:rFonts w:ascii="Palatino Linotype" w:hAnsi="Palatino Linotype"/>
          <w:b/>
          <w:bCs/>
          <w:spacing w:val="60"/>
          <w:sz w:val="28"/>
        </w:rPr>
      </w:pPr>
      <w:r w:rsidRPr="00564FDE">
        <w:rPr>
          <w:rFonts w:ascii="Palatino Linotype" w:hAnsi="Palatino Linotype"/>
          <w:b/>
          <w:bCs/>
          <w:spacing w:val="60"/>
          <w:sz w:val="28"/>
        </w:rPr>
        <w:t>RESUELVE</w:t>
      </w:r>
    </w:p>
    <w:p w:rsidR="00564FDE" w:rsidRPr="00564FDE" w:rsidRDefault="00564FDE" w:rsidP="00564FDE">
      <w:pPr>
        <w:pStyle w:val="Prrafodelista"/>
        <w:widowControl w:val="0"/>
        <w:numPr>
          <w:ilvl w:val="0"/>
          <w:numId w:val="5"/>
        </w:numPr>
        <w:tabs>
          <w:tab w:val="left" w:pos="1701"/>
        </w:tabs>
        <w:autoSpaceDE w:val="0"/>
        <w:autoSpaceDN w:val="0"/>
        <w:adjustRightInd w:val="0"/>
        <w:spacing w:line="360" w:lineRule="auto"/>
        <w:ind w:left="0" w:right="49" w:hanging="11"/>
        <w:jc w:val="both"/>
        <w:rPr>
          <w:rFonts w:ascii="Palatino Linotype" w:hAnsi="Palatino Linotype" w:cs="Arial"/>
        </w:rPr>
      </w:pPr>
      <w:r w:rsidRPr="00564FDE">
        <w:rPr>
          <w:rFonts w:ascii="Palatino Linotype" w:hAnsi="Palatino Linotype" w:cs="Arial"/>
        </w:rPr>
        <w:t xml:space="preserve">Resultan </w:t>
      </w:r>
      <w:r w:rsidRPr="00564FDE">
        <w:rPr>
          <w:rFonts w:ascii="Palatino Linotype" w:hAnsi="Palatino Linotype" w:cs="Arial"/>
          <w:b/>
        </w:rPr>
        <w:t>parcialmente fundadas</w:t>
      </w:r>
      <w:r w:rsidRPr="00564FDE">
        <w:rPr>
          <w:rFonts w:ascii="Palatino Linotype" w:hAnsi="Palatino Linotype" w:cs="Arial"/>
        </w:rPr>
        <w:t xml:space="preserve"> las </w:t>
      </w:r>
      <w:r w:rsidRPr="00564FDE">
        <w:rPr>
          <w:rFonts w:ascii="Palatino Linotype" w:hAnsi="Palatino Linotype"/>
          <w:shd w:val="clear" w:color="auto" w:fill="FFFFFF"/>
        </w:rPr>
        <w:t>razones</w:t>
      </w:r>
      <w:r w:rsidRPr="00564FDE">
        <w:rPr>
          <w:rFonts w:ascii="Palatino Linotype" w:hAnsi="Palatino Linotype" w:cs="Arial"/>
        </w:rPr>
        <w:t xml:space="preserve"> o motivos de inconformidad hechas valer por </w:t>
      </w:r>
      <w:r w:rsidRPr="00564FDE">
        <w:rPr>
          <w:rFonts w:ascii="Palatino Linotype" w:hAnsi="Palatino Linotype" w:cs="Arial"/>
          <w:b/>
        </w:rPr>
        <w:t>EL RECURRENTE,</w:t>
      </w:r>
      <w:r w:rsidRPr="00564FDE">
        <w:rPr>
          <w:rFonts w:ascii="Palatino Linotype" w:hAnsi="Palatino Linotype" w:cs="Arial"/>
        </w:rPr>
        <w:t xml:space="preserve"> en términos del Considerando </w:t>
      </w:r>
      <w:r w:rsidRPr="00564FDE">
        <w:rPr>
          <w:rFonts w:ascii="Palatino Linotype" w:hAnsi="Palatino Linotype" w:cs="Arial"/>
          <w:b/>
        </w:rPr>
        <w:t>QUINTO</w:t>
      </w:r>
      <w:r w:rsidRPr="00564FDE">
        <w:rPr>
          <w:rFonts w:ascii="Palatino Linotype" w:hAnsi="Palatino Linotype" w:cs="Arial"/>
        </w:rPr>
        <w:t xml:space="preserve"> de la presente resolución.</w:t>
      </w:r>
    </w:p>
    <w:p w:rsidR="00564FDE" w:rsidRPr="00564FDE" w:rsidRDefault="00564FDE" w:rsidP="00564FD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p>
    <w:p w:rsidR="00564FDE" w:rsidRPr="00564FDE" w:rsidRDefault="00564FDE" w:rsidP="00564FDE">
      <w:pPr>
        <w:pStyle w:val="Prrafodelista"/>
        <w:widowControl w:val="0"/>
        <w:numPr>
          <w:ilvl w:val="0"/>
          <w:numId w:val="5"/>
        </w:numPr>
        <w:tabs>
          <w:tab w:val="left" w:pos="1701"/>
        </w:tabs>
        <w:autoSpaceDE w:val="0"/>
        <w:autoSpaceDN w:val="0"/>
        <w:adjustRightInd w:val="0"/>
        <w:spacing w:line="360" w:lineRule="auto"/>
        <w:ind w:left="0" w:right="49" w:hanging="11"/>
        <w:jc w:val="both"/>
        <w:rPr>
          <w:rFonts w:ascii="Palatino Linotype" w:hAnsi="Palatino Linotype" w:cs="Arial"/>
        </w:rPr>
      </w:pPr>
      <w:r w:rsidRPr="00564FDE">
        <w:rPr>
          <w:rFonts w:ascii="Palatino Linotype" w:hAnsi="Palatino Linotype" w:cs="Arial"/>
        </w:rPr>
        <w:t xml:space="preserve">Se </w:t>
      </w:r>
      <w:r w:rsidRPr="00564FDE">
        <w:rPr>
          <w:rFonts w:ascii="Palatino Linotype" w:hAnsi="Palatino Linotype" w:cs="Arial"/>
          <w:b/>
        </w:rPr>
        <w:t xml:space="preserve">MODIFICA </w:t>
      </w:r>
      <w:r w:rsidRPr="00564FDE">
        <w:rPr>
          <w:rFonts w:ascii="Palatino Linotype" w:hAnsi="Palatino Linotype" w:cs="Arial"/>
        </w:rPr>
        <w:t xml:space="preserve">la respuesta del </w:t>
      </w:r>
      <w:r w:rsidRPr="00564FDE">
        <w:rPr>
          <w:rFonts w:ascii="Palatino Linotype" w:hAnsi="Palatino Linotype" w:cs="Arial"/>
          <w:b/>
        </w:rPr>
        <w:t>SUJETO OBLIGADO</w:t>
      </w:r>
      <w:r w:rsidRPr="00564FDE">
        <w:rPr>
          <w:rFonts w:ascii="Palatino Linotype" w:hAnsi="Palatino Linotype" w:cs="Arial"/>
        </w:rPr>
        <w:t xml:space="preserve"> y se </w:t>
      </w:r>
      <w:r w:rsidRPr="00564FDE">
        <w:rPr>
          <w:rFonts w:ascii="Palatino Linotype" w:hAnsi="Palatino Linotype" w:cs="Arial"/>
          <w:b/>
        </w:rPr>
        <w:t>ORDENA</w:t>
      </w:r>
      <w:r w:rsidRPr="00564FDE">
        <w:rPr>
          <w:rFonts w:ascii="Palatino Linotype" w:hAnsi="Palatino Linotype" w:cs="Arial"/>
        </w:rPr>
        <w:t xml:space="preserve"> atienda la solicitud </w:t>
      </w:r>
      <w:r w:rsidRPr="00564FDE">
        <w:rPr>
          <w:rFonts w:ascii="Palatino Linotype" w:hAnsi="Palatino Linotype" w:cs="Arial"/>
          <w:b/>
          <w:bCs/>
        </w:rPr>
        <w:t>00006/SANTOTOM/IP/2019</w:t>
      </w:r>
      <w:r w:rsidRPr="00564FDE">
        <w:rPr>
          <w:rFonts w:ascii="Palatino Linotype" w:hAnsi="Palatino Linotype" w:cs="Arial"/>
        </w:rPr>
        <w:t xml:space="preserve"> en </w:t>
      </w:r>
      <w:r w:rsidRPr="00564FDE">
        <w:rPr>
          <w:rFonts w:ascii="Palatino Linotype" w:hAnsi="Palatino Linotype"/>
          <w:lang w:eastAsia="es-ES_tradnl"/>
        </w:rPr>
        <w:t>términos</w:t>
      </w:r>
      <w:r w:rsidRPr="00564FDE">
        <w:rPr>
          <w:rFonts w:ascii="Palatino Linotype" w:hAnsi="Palatino Linotype" w:cs="Arial"/>
        </w:rPr>
        <w:t xml:space="preserve"> del Considerando </w:t>
      </w:r>
      <w:r w:rsidRPr="00564FDE">
        <w:rPr>
          <w:rFonts w:ascii="Palatino Linotype" w:hAnsi="Palatino Linotype" w:cs="Arial"/>
          <w:b/>
        </w:rPr>
        <w:t>QUINTO</w:t>
      </w:r>
      <w:r w:rsidRPr="00564FDE">
        <w:rPr>
          <w:rFonts w:ascii="Palatino Linotype" w:hAnsi="Palatino Linotype" w:cs="Arial"/>
        </w:rPr>
        <w:t xml:space="preserve"> </w:t>
      </w:r>
      <w:r w:rsidRPr="00564FDE">
        <w:rPr>
          <w:rFonts w:ascii="Palatino Linotype" w:hAnsi="Palatino Linotype"/>
        </w:rPr>
        <w:t xml:space="preserve">de la presente resolución </w:t>
      </w:r>
      <w:r w:rsidRPr="00564FDE">
        <w:rPr>
          <w:rFonts w:ascii="Palatino Linotype" w:hAnsi="Palatino Linotype" w:cs="Arial"/>
        </w:rPr>
        <w:t xml:space="preserve">y haga entrega al </w:t>
      </w:r>
      <w:r w:rsidRPr="00564FDE">
        <w:rPr>
          <w:rFonts w:ascii="Palatino Linotype" w:hAnsi="Palatino Linotype" w:cs="Arial"/>
          <w:b/>
        </w:rPr>
        <w:t>RECURRENTE</w:t>
      </w:r>
      <w:r w:rsidRPr="00564FDE">
        <w:rPr>
          <w:rFonts w:ascii="Palatino Linotype" w:hAnsi="Palatino Linotype" w:cs="Arial"/>
        </w:rPr>
        <w:t xml:space="preserve">, vía </w:t>
      </w:r>
      <w:r w:rsidRPr="00564FDE">
        <w:rPr>
          <w:rFonts w:ascii="Palatino Linotype" w:hAnsi="Palatino Linotype" w:cs="Arial"/>
          <w:b/>
        </w:rPr>
        <w:t>EL</w:t>
      </w:r>
      <w:r w:rsidRPr="00564FDE">
        <w:rPr>
          <w:rFonts w:ascii="Palatino Linotype" w:hAnsi="Palatino Linotype" w:cs="Arial"/>
        </w:rPr>
        <w:t xml:space="preserve"> </w:t>
      </w:r>
      <w:r w:rsidRPr="00564FDE">
        <w:rPr>
          <w:rFonts w:ascii="Palatino Linotype" w:hAnsi="Palatino Linotype" w:cs="Arial"/>
          <w:b/>
        </w:rPr>
        <w:t>SAIMEX</w:t>
      </w:r>
      <w:r w:rsidRPr="00564FDE">
        <w:rPr>
          <w:rFonts w:ascii="Palatino Linotype" w:hAnsi="Palatino Linotype" w:cs="Arial"/>
        </w:rPr>
        <w:t xml:space="preserve">, </w:t>
      </w:r>
      <w:r w:rsidRPr="00564FDE">
        <w:rPr>
          <w:rFonts w:ascii="Palatino Linotype" w:hAnsi="Palatino Linotype"/>
        </w:rPr>
        <w:t xml:space="preserve">en </w:t>
      </w:r>
      <w:r w:rsidRPr="00564FDE">
        <w:rPr>
          <w:rFonts w:ascii="Palatino Linotype" w:hAnsi="Palatino Linotype"/>
          <w:b/>
        </w:rPr>
        <w:t xml:space="preserve">versión pública </w:t>
      </w:r>
      <w:r w:rsidRPr="00564FDE">
        <w:rPr>
          <w:rFonts w:ascii="Palatino Linotype" w:hAnsi="Palatino Linotype"/>
        </w:rPr>
        <w:t xml:space="preserve">de ser procedente, de lo siguiente: </w:t>
      </w:r>
    </w:p>
    <w:p w:rsidR="00564FDE" w:rsidRPr="00564FDE" w:rsidRDefault="00564FDE" w:rsidP="00564FDE">
      <w:pPr>
        <w:widowControl w:val="0"/>
        <w:tabs>
          <w:tab w:val="left" w:pos="1701"/>
        </w:tabs>
        <w:autoSpaceDE w:val="0"/>
        <w:autoSpaceDN w:val="0"/>
        <w:adjustRightInd w:val="0"/>
        <w:spacing w:line="360" w:lineRule="auto"/>
        <w:ind w:right="49"/>
        <w:jc w:val="both"/>
        <w:rPr>
          <w:rFonts w:ascii="Palatino Linotype" w:hAnsi="Palatino Linotype" w:cs="Arial"/>
        </w:rPr>
      </w:pPr>
    </w:p>
    <w:p w:rsidR="00564FDE" w:rsidRPr="00564FDE" w:rsidRDefault="00564FDE" w:rsidP="00564FDE">
      <w:pPr>
        <w:pStyle w:val="Prrafodelista"/>
        <w:spacing w:line="276" w:lineRule="auto"/>
        <w:ind w:left="567" w:right="1183"/>
        <w:jc w:val="both"/>
        <w:rPr>
          <w:rFonts w:ascii="Palatino Linotype" w:hAnsi="Palatino Linotype"/>
          <w:i/>
          <w:iCs/>
          <w:lang w:eastAsia="es-MX"/>
        </w:rPr>
      </w:pPr>
      <w:r w:rsidRPr="00564FDE">
        <w:rPr>
          <w:rFonts w:ascii="Palatino Linotype" w:hAnsi="Palatino Linotype"/>
          <w:i/>
          <w:iCs/>
          <w:lang w:eastAsia="es-MX"/>
        </w:rPr>
        <w:t xml:space="preserve">“Documento que acredite el grado de estudios (título y/o cédula profesional) del Director de Obras Públicas, Director de Ecología y </w:t>
      </w:r>
      <w:r w:rsidRPr="00564FDE">
        <w:rPr>
          <w:rFonts w:ascii="Palatino Linotype" w:hAnsi="Palatino Linotype" w:cs="Arial"/>
          <w:i/>
          <w:lang w:eastAsia="es-MX"/>
        </w:rPr>
        <w:t>del Director de</w:t>
      </w:r>
      <w:r w:rsidRPr="00564FDE">
        <w:rPr>
          <w:rFonts w:ascii="Palatino Linotype" w:hAnsi="Palatino Linotype"/>
          <w:i/>
          <w:iCs/>
          <w:lang w:eastAsia="es-MX"/>
        </w:rPr>
        <w:t xml:space="preserve"> Protección Civil, al 21 de febrero de 2019.</w:t>
      </w:r>
    </w:p>
    <w:p w:rsidR="00564FDE" w:rsidRPr="00564FDE" w:rsidRDefault="00564FDE" w:rsidP="00564FDE">
      <w:pPr>
        <w:pStyle w:val="Prrafodelista"/>
        <w:spacing w:line="276" w:lineRule="auto"/>
        <w:ind w:left="567" w:right="1183"/>
        <w:jc w:val="both"/>
        <w:rPr>
          <w:rFonts w:ascii="Palatino Linotype" w:hAnsi="Palatino Linotype"/>
          <w:i/>
          <w:iCs/>
          <w:lang w:eastAsia="es-MX"/>
        </w:rPr>
      </w:pPr>
    </w:p>
    <w:p w:rsidR="00564FDE" w:rsidRPr="00564FDE" w:rsidRDefault="00564FDE" w:rsidP="00564FDE">
      <w:pPr>
        <w:pStyle w:val="Prrafodelista"/>
        <w:spacing w:line="276" w:lineRule="auto"/>
        <w:ind w:left="567" w:right="1183"/>
        <w:jc w:val="both"/>
        <w:rPr>
          <w:rFonts w:ascii="Palatino Linotype" w:hAnsi="Palatino Linotype"/>
          <w:i/>
          <w:iCs/>
          <w:lang w:eastAsia="es-MX"/>
        </w:rPr>
      </w:pPr>
      <w:r w:rsidRPr="00564FDE">
        <w:rPr>
          <w:rFonts w:ascii="Palatino Linotype" w:hAnsi="Palatino Linotype"/>
          <w:i/>
          <w:iCs/>
          <w:lang w:eastAsia="es-MX"/>
        </w:rPr>
        <w:t xml:space="preserve">Debiendo notificar al </w:t>
      </w:r>
      <w:r w:rsidRPr="00564FDE">
        <w:rPr>
          <w:rFonts w:ascii="Palatino Linotype" w:hAnsi="Palatino Linotype"/>
          <w:b/>
          <w:i/>
          <w:iCs/>
          <w:lang w:eastAsia="es-MX"/>
        </w:rPr>
        <w:t>RECURRENTE</w:t>
      </w:r>
      <w:r w:rsidRPr="00564FDE">
        <w:rPr>
          <w:rFonts w:ascii="Palatino Linotype" w:hAnsi="Palatino Linotype"/>
          <w:i/>
          <w:iCs/>
          <w:lang w:eastAsia="es-MX"/>
        </w:rPr>
        <w:t xml:space="preserve"> el Acuerdo de Clasificación que emita el Comité de Transparencia, con motivo de la versión pública</w:t>
      </w:r>
    </w:p>
    <w:p w:rsidR="00564FDE" w:rsidRPr="00564FDE" w:rsidRDefault="00564FDE" w:rsidP="00564FDE">
      <w:pPr>
        <w:pStyle w:val="Prrafodelista"/>
        <w:spacing w:line="276" w:lineRule="auto"/>
        <w:ind w:left="567" w:right="1183"/>
        <w:jc w:val="both"/>
        <w:rPr>
          <w:rFonts w:ascii="Palatino Linotype" w:hAnsi="Palatino Linotype"/>
          <w:i/>
          <w:iCs/>
          <w:lang w:eastAsia="es-MX"/>
        </w:rPr>
      </w:pPr>
    </w:p>
    <w:p w:rsidR="00564FDE" w:rsidRPr="00564FDE" w:rsidRDefault="00564FDE" w:rsidP="00564FDE">
      <w:pPr>
        <w:pStyle w:val="Prrafodelista"/>
        <w:spacing w:line="276" w:lineRule="auto"/>
        <w:ind w:left="567" w:right="1183"/>
        <w:jc w:val="both"/>
        <w:rPr>
          <w:rFonts w:ascii="Palatino Linotype" w:hAnsi="Palatino Linotype"/>
          <w:i/>
        </w:rPr>
      </w:pPr>
      <w:r w:rsidRPr="00564FDE">
        <w:rPr>
          <w:rFonts w:ascii="Palatino Linotype" w:hAnsi="Palatino Linotype"/>
          <w:i/>
        </w:rPr>
        <w:lastRenderedPageBreak/>
        <w:t xml:space="preserve">Para el caso de que no obre en los archivos la información de la que se ordena su entrega en el inciso a), </w:t>
      </w:r>
      <w:r w:rsidRPr="00564FDE">
        <w:rPr>
          <w:rFonts w:ascii="Palatino Linotype" w:hAnsi="Palatino Linotype"/>
          <w:b/>
          <w:i/>
        </w:rPr>
        <w:t>EL SUJETO OBLIGADO</w:t>
      </w:r>
      <w:r w:rsidRPr="00564FDE">
        <w:rPr>
          <w:rFonts w:ascii="Palatino Linotype" w:hAnsi="Palatino Linotype"/>
          <w:i/>
        </w:rPr>
        <w:t>, deberá emitir el Acuerdo de Inexistencia en términos de los artículos 49, fracciones II y XIII, 169 y 170 de la Ley de Transparencia y Acceso a la Información Pública del Estado de México y Municipios</w:t>
      </w:r>
      <w:r w:rsidRPr="00564FDE">
        <w:rPr>
          <w:rFonts w:ascii="Palatino Linotype" w:hAnsi="Palatino Linotype"/>
          <w:i/>
          <w:iCs/>
          <w:lang w:eastAsia="es-MX"/>
        </w:rPr>
        <w:t>.”</w:t>
      </w:r>
    </w:p>
    <w:p w:rsidR="00564FDE" w:rsidRPr="00564FDE" w:rsidRDefault="00564FDE" w:rsidP="00564FDE">
      <w:pPr>
        <w:widowControl w:val="0"/>
        <w:tabs>
          <w:tab w:val="left" w:pos="1701"/>
        </w:tabs>
        <w:autoSpaceDE w:val="0"/>
        <w:autoSpaceDN w:val="0"/>
        <w:adjustRightInd w:val="0"/>
        <w:spacing w:line="360" w:lineRule="auto"/>
        <w:ind w:right="49"/>
        <w:jc w:val="both"/>
        <w:rPr>
          <w:rFonts w:ascii="Palatino Linotype" w:hAnsi="Palatino Linotype" w:cs="Arial"/>
        </w:rPr>
      </w:pPr>
    </w:p>
    <w:p w:rsidR="00564FDE" w:rsidRPr="00564FDE" w:rsidRDefault="00564FDE" w:rsidP="00564FDE">
      <w:pPr>
        <w:pStyle w:val="Prrafodelista"/>
        <w:widowControl w:val="0"/>
        <w:numPr>
          <w:ilvl w:val="0"/>
          <w:numId w:val="5"/>
        </w:numPr>
        <w:tabs>
          <w:tab w:val="left" w:pos="1701"/>
        </w:tabs>
        <w:autoSpaceDE w:val="0"/>
        <w:autoSpaceDN w:val="0"/>
        <w:adjustRightInd w:val="0"/>
        <w:spacing w:line="360" w:lineRule="auto"/>
        <w:ind w:left="0" w:right="49" w:hanging="11"/>
        <w:jc w:val="both"/>
        <w:rPr>
          <w:rFonts w:ascii="Palatino Linotype" w:hAnsi="Palatino Linotype" w:cs="Arial"/>
        </w:rPr>
      </w:pPr>
      <w:r w:rsidRPr="00564FDE">
        <w:rPr>
          <w:rFonts w:ascii="Palatino Linotype" w:hAnsi="Palatino Linotype"/>
          <w:b/>
          <w:lang w:eastAsia="es-ES_tradnl"/>
        </w:rPr>
        <w:t>Notifíquese</w:t>
      </w:r>
      <w:r w:rsidRPr="00564FDE">
        <w:rPr>
          <w:rFonts w:ascii="Palatino Linotype" w:hAnsi="Palatino Linotype"/>
          <w:lang w:eastAsia="es-ES_tradnl"/>
        </w:rPr>
        <w:t xml:space="preserve"> </w:t>
      </w:r>
      <w:r w:rsidRPr="00564FDE">
        <w:rPr>
          <w:rFonts w:ascii="Palatino Linotype" w:hAnsi="Palatino Linotype"/>
          <w:shd w:val="clear" w:color="auto" w:fill="FFFFFF"/>
        </w:rPr>
        <w:t xml:space="preserve">al </w:t>
      </w:r>
      <w:r w:rsidRPr="00564FDE">
        <w:rPr>
          <w:rFonts w:ascii="Palatino Linotype" w:hAnsi="Palatino Linotype" w:cs="Arial"/>
        </w:rPr>
        <w:t>Titular</w:t>
      </w:r>
      <w:r w:rsidRPr="00564FDE">
        <w:rPr>
          <w:rFonts w:ascii="Palatino Linotype" w:hAnsi="Palatino Linotype"/>
          <w:shd w:val="clear" w:color="auto" w:fill="FFFFFF"/>
        </w:rPr>
        <w:t xml:space="preserve"> de la Unidad de Transparencia del</w:t>
      </w:r>
      <w:r w:rsidRPr="00564FDE">
        <w:rPr>
          <w:rStyle w:val="apple-converted-space"/>
          <w:rFonts w:ascii="Palatino Linotype" w:hAnsi="Palatino Linotype"/>
          <w:b/>
          <w:shd w:val="clear" w:color="auto" w:fill="FFFFFF"/>
        </w:rPr>
        <w:t xml:space="preserve"> </w:t>
      </w:r>
      <w:r w:rsidRPr="00564FDE">
        <w:rPr>
          <w:rFonts w:ascii="Palatino Linotype" w:hAnsi="Palatino Linotype"/>
          <w:b/>
          <w:shd w:val="clear" w:color="auto" w:fill="FFFFFF"/>
        </w:rPr>
        <w:t>SUJETO OBLIGADO</w:t>
      </w:r>
      <w:r w:rsidRPr="00564FDE">
        <w:rPr>
          <w:rFonts w:ascii="Palatino Linotype" w:hAnsi="Palatino Linotype"/>
          <w:shd w:val="clear" w:color="auto" w:fill="FFFFFF"/>
        </w:rPr>
        <w:t xml:space="preserve"> para que, </w:t>
      </w:r>
      <w:r w:rsidRPr="00564FDE">
        <w:rPr>
          <w:rFonts w:ascii="Palatino Linotype" w:hAnsi="Palatino Linotype" w:cs="Arial"/>
        </w:rPr>
        <w:t>conforme</w:t>
      </w:r>
      <w:r w:rsidRPr="00564FDE">
        <w:rPr>
          <w:rFonts w:ascii="Palatino Linotype" w:hAnsi="Palatino Linotype"/>
          <w:shd w:val="clear" w:color="auto" w:fill="FFFFFF"/>
        </w:rPr>
        <w:t xml:space="preserve"> a los artículos 186, último párrafo y 189, párrafo segundo de la Ley de </w:t>
      </w:r>
      <w:r w:rsidRPr="00564FDE">
        <w:rPr>
          <w:rFonts w:ascii="Palatino Linotype" w:hAnsi="Palatino Linotype"/>
          <w:lang w:eastAsia="es-ES_tradnl"/>
        </w:rPr>
        <w:t>Transparencia</w:t>
      </w:r>
      <w:r w:rsidRPr="00564FDE">
        <w:rPr>
          <w:rFonts w:ascii="Palatino Linotype" w:hAnsi="Palatino Linotype"/>
          <w:shd w:val="clear" w:color="auto" w:fill="FFFFFF"/>
        </w:rPr>
        <w:t xml:space="preserve"> y </w:t>
      </w:r>
      <w:r w:rsidRPr="00564FDE">
        <w:rPr>
          <w:rFonts w:ascii="Palatino Linotype" w:hAnsi="Palatino Linotype" w:cs="Arial"/>
        </w:rPr>
        <w:t>Acceso</w:t>
      </w:r>
      <w:r w:rsidRPr="00564FDE">
        <w:rPr>
          <w:rFonts w:ascii="Palatino Linotype" w:hAnsi="Palatino Linotype"/>
          <w:shd w:val="clear" w:color="auto" w:fill="FFFFFF"/>
        </w:rPr>
        <w:t xml:space="preserve"> a la Información Pública del Estado de México y Municipios, dé </w:t>
      </w:r>
      <w:r w:rsidRPr="00564FDE">
        <w:rPr>
          <w:rFonts w:ascii="Palatino Linotype" w:hAnsi="Palatino Linotype" w:cs="Arial"/>
        </w:rPr>
        <w:t>cumplimiento</w:t>
      </w:r>
      <w:r w:rsidRPr="00564FDE">
        <w:rPr>
          <w:rFonts w:ascii="Palatino Linotype" w:hAnsi="Palatino Linotype"/>
          <w:shd w:val="clear" w:color="auto" w:fill="FFFFFF"/>
        </w:rPr>
        <w:t xml:space="preserve"> a lo ordenado dentro del plazo de diez días hábiles, debiendo informar a este Instituto en un plazo </w:t>
      </w:r>
      <w:r w:rsidRPr="00564FDE">
        <w:rPr>
          <w:rFonts w:ascii="Palatino Linotype" w:eastAsiaTheme="minorEastAsia" w:hAnsi="Palatino Linotype"/>
          <w:lang w:eastAsia="es-ES_tradnl"/>
        </w:rPr>
        <w:t>de</w:t>
      </w:r>
      <w:r w:rsidRPr="00564FDE">
        <w:rPr>
          <w:rFonts w:ascii="Palatino Linotype" w:hAnsi="Palatino Linotype"/>
          <w:shd w:val="clear" w:color="auto" w:fill="FFFFFF"/>
        </w:rPr>
        <w:t xml:space="preserve"> tres días hábiles siguientes sobre el cumplimiento dado a la resolución.</w:t>
      </w:r>
    </w:p>
    <w:p w:rsidR="00564FDE" w:rsidRPr="00564FDE" w:rsidRDefault="00564FDE" w:rsidP="00564FD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p>
    <w:p w:rsidR="00564FDE" w:rsidRPr="00564FDE" w:rsidRDefault="00564FDE" w:rsidP="00564FDE">
      <w:pPr>
        <w:pStyle w:val="Prrafodelista"/>
        <w:widowControl w:val="0"/>
        <w:numPr>
          <w:ilvl w:val="0"/>
          <w:numId w:val="5"/>
        </w:numPr>
        <w:tabs>
          <w:tab w:val="left" w:pos="1701"/>
        </w:tabs>
        <w:autoSpaceDE w:val="0"/>
        <w:autoSpaceDN w:val="0"/>
        <w:adjustRightInd w:val="0"/>
        <w:spacing w:line="360" w:lineRule="auto"/>
        <w:ind w:left="0" w:right="49" w:hanging="11"/>
        <w:jc w:val="both"/>
        <w:rPr>
          <w:rFonts w:ascii="Palatino Linotype" w:hAnsi="Palatino Linotype" w:cs="Arial"/>
        </w:rPr>
      </w:pPr>
      <w:r w:rsidRPr="00564FDE">
        <w:rPr>
          <w:rFonts w:ascii="Palatino Linotype" w:hAnsi="Palatino Linotype"/>
          <w:b/>
          <w:lang w:eastAsia="es-ES_tradnl"/>
        </w:rPr>
        <w:t>Notifíquese</w:t>
      </w:r>
      <w:r w:rsidRPr="00564FDE">
        <w:rPr>
          <w:rFonts w:ascii="Palatino Linotype" w:hAnsi="Palatino Linotype"/>
          <w:lang w:eastAsia="es-ES_tradnl"/>
        </w:rPr>
        <w:t xml:space="preserve"> al </w:t>
      </w:r>
      <w:r w:rsidRPr="00564FDE">
        <w:rPr>
          <w:rFonts w:ascii="Palatino Linotype" w:hAnsi="Palatino Linotype" w:cs="Arial"/>
          <w:b/>
        </w:rPr>
        <w:t>RECURRENTE</w:t>
      </w:r>
      <w:r w:rsidRPr="00564FDE">
        <w:rPr>
          <w:rFonts w:ascii="Palatino Linotype" w:hAnsi="Palatino Linotype"/>
          <w:lang w:eastAsia="es-ES_tradnl"/>
        </w:rPr>
        <w:t xml:space="preserve"> la </w:t>
      </w:r>
      <w:r w:rsidRPr="00564FDE">
        <w:rPr>
          <w:rFonts w:ascii="Palatino Linotype" w:hAnsi="Palatino Linotype" w:cs="Arial"/>
        </w:rPr>
        <w:t>presente</w:t>
      </w:r>
      <w:r w:rsidRPr="00564FDE">
        <w:rPr>
          <w:rFonts w:ascii="Palatino Linotype" w:hAnsi="Palatino Linotype"/>
          <w:lang w:eastAsia="es-ES_tradnl"/>
        </w:rPr>
        <w:t xml:space="preserve"> </w:t>
      </w:r>
      <w:r w:rsidRPr="00564FDE">
        <w:rPr>
          <w:rFonts w:ascii="Palatino Linotype" w:hAnsi="Palatino Linotype"/>
          <w:shd w:val="clear" w:color="auto" w:fill="FFFFFF"/>
        </w:rPr>
        <w:t>resolución</w:t>
      </w:r>
      <w:r w:rsidRPr="00564FDE">
        <w:rPr>
          <w:rFonts w:ascii="Palatino Linotype" w:hAnsi="Palatino Linotype"/>
          <w:lang w:eastAsia="es-ES_tradnl"/>
        </w:rPr>
        <w:t>.</w:t>
      </w:r>
    </w:p>
    <w:p w:rsidR="00564FDE" w:rsidRPr="00564FDE" w:rsidRDefault="00564FDE" w:rsidP="00564FDE">
      <w:pPr>
        <w:widowControl w:val="0"/>
        <w:tabs>
          <w:tab w:val="left" w:pos="1701"/>
        </w:tabs>
        <w:autoSpaceDE w:val="0"/>
        <w:autoSpaceDN w:val="0"/>
        <w:adjustRightInd w:val="0"/>
        <w:spacing w:line="360" w:lineRule="auto"/>
        <w:ind w:right="49"/>
        <w:jc w:val="both"/>
        <w:rPr>
          <w:rFonts w:ascii="Palatino Linotype" w:hAnsi="Palatino Linotype" w:cs="Arial"/>
        </w:rPr>
      </w:pPr>
    </w:p>
    <w:p w:rsidR="00564FDE" w:rsidRPr="00564FDE" w:rsidRDefault="00564FDE" w:rsidP="00564FDE">
      <w:pPr>
        <w:pStyle w:val="Prrafodelista"/>
        <w:widowControl w:val="0"/>
        <w:numPr>
          <w:ilvl w:val="0"/>
          <w:numId w:val="5"/>
        </w:numPr>
        <w:tabs>
          <w:tab w:val="left" w:pos="1701"/>
        </w:tabs>
        <w:autoSpaceDE w:val="0"/>
        <w:autoSpaceDN w:val="0"/>
        <w:adjustRightInd w:val="0"/>
        <w:spacing w:line="360" w:lineRule="auto"/>
        <w:ind w:left="0" w:right="49" w:hanging="11"/>
        <w:jc w:val="both"/>
        <w:rPr>
          <w:rFonts w:ascii="Palatino Linotype" w:hAnsi="Palatino Linotype" w:cs="Arial"/>
        </w:rPr>
      </w:pPr>
      <w:r w:rsidRPr="00564FDE">
        <w:rPr>
          <w:rFonts w:ascii="Palatino Linotype" w:hAnsi="Palatino Linotype"/>
          <w:b/>
          <w:lang w:eastAsia="es-ES_tradnl"/>
        </w:rPr>
        <w:t>Hágase</w:t>
      </w:r>
      <w:r w:rsidRPr="00564FDE">
        <w:rPr>
          <w:rFonts w:ascii="Palatino Linotype" w:hAnsi="Palatino Linotype"/>
          <w:lang w:eastAsia="es-ES_tradnl"/>
        </w:rPr>
        <w:t xml:space="preserve"> </w:t>
      </w:r>
      <w:r w:rsidRPr="00564FDE">
        <w:rPr>
          <w:rFonts w:ascii="Palatino Linotype" w:hAnsi="Palatino Linotype"/>
          <w:b/>
          <w:lang w:eastAsia="es-ES_tradnl"/>
        </w:rPr>
        <w:t>del conocimiento</w:t>
      </w:r>
      <w:r w:rsidRPr="00564FDE">
        <w:rPr>
          <w:rFonts w:ascii="Palatino Linotype" w:hAnsi="Palatino Linotype"/>
          <w:lang w:eastAsia="es-ES_tradnl"/>
        </w:rPr>
        <w:t xml:space="preserve"> </w:t>
      </w:r>
      <w:r w:rsidRPr="00564FDE">
        <w:rPr>
          <w:rFonts w:ascii="Palatino Linotype" w:hAnsi="Palatino Linotype"/>
        </w:rPr>
        <w:t xml:space="preserve">del </w:t>
      </w:r>
      <w:r w:rsidRPr="00564FDE">
        <w:rPr>
          <w:rFonts w:ascii="Palatino Linotype" w:hAnsi="Palatino Linotype" w:cs="Arial"/>
          <w:b/>
        </w:rPr>
        <w:t>RECURRENTE</w:t>
      </w:r>
      <w:r w:rsidRPr="00564FDE">
        <w:rPr>
          <w:rFonts w:ascii="Palatino Linotype" w:hAnsi="Palatino Linotype"/>
        </w:rPr>
        <w:t xml:space="preserve"> </w:t>
      </w:r>
      <w:r w:rsidRPr="00564FDE">
        <w:rPr>
          <w:rFonts w:ascii="Palatino Linotype" w:hAnsi="Palatino Linotype"/>
          <w:lang w:eastAsia="es-ES_tradnl"/>
        </w:rPr>
        <w:t xml:space="preserve">que, de conformidad </w:t>
      </w:r>
      <w:r w:rsidRPr="00564FDE">
        <w:rPr>
          <w:rFonts w:ascii="Palatino Linotype" w:hAnsi="Palatino Linotype" w:cs="Arial"/>
        </w:rPr>
        <w:t>con</w:t>
      </w:r>
      <w:r w:rsidRPr="00564FDE">
        <w:rPr>
          <w:rFonts w:ascii="Palatino Linotype" w:hAnsi="Palatino Linotype"/>
          <w:lang w:eastAsia="es-ES_tradnl"/>
        </w:rPr>
        <w:t xml:space="preserve"> lo </w:t>
      </w:r>
      <w:r w:rsidRPr="00564FDE">
        <w:rPr>
          <w:rFonts w:ascii="Palatino Linotype" w:hAnsi="Palatino Linotype" w:cs="Arial"/>
        </w:rPr>
        <w:t>establecido</w:t>
      </w:r>
      <w:r w:rsidRPr="00564FDE">
        <w:rPr>
          <w:rFonts w:ascii="Palatino Linotype" w:hAnsi="Palatino Linotype"/>
          <w:lang w:eastAsia="es-ES_tradnl"/>
        </w:rPr>
        <w:t xml:space="preserve"> en el artículo 196 de la Ley de </w:t>
      </w:r>
      <w:r w:rsidRPr="00564FDE">
        <w:rPr>
          <w:rFonts w:ascii="Palatino Linotype" w:hAnsi="Palatino Linotype" w:cs="Arial"/>
        </w:rPr>
        <w:t>Transparencia</w:t>
      </w:r>
      <w:r w:rsidRPr="00564FDE">
        <w:rPr>
          <w:rFonts w:ascii="Palatino Linotype" w:hAnsi="Palatino Linotype"/>
          <w:lang w:eastAsia="es-ES_tradnl"/>
        </w:rPr>
        <w:t xml:space="preserve"> y </w:t>
      </w:r>
      <w:r w:rsidRPr="00564FDE">
        <w:rPr>
          <w:rFonts w:ascii="Palatino Linotype" w:hAnsi="Palatino Linotype" w:cs="Arial"/>
        </w:rPr>
        <w:t>Acceso</w:t>
      </w:r>
      <w:r w:rsidRPr="00564FDE">
        <w:rPr>
          <w:rFonts w:ascii="Palatino Linotype" w:hAnsi="Palatino Linotype"/>
          <w:lang w:eastAsia="es-ES_tradnl"/>
        </w:rPr>
        <w:t xml:space="preserve"> a la Información Pública del Estado de México y Municipios, podrá impugnarla vía Juicio de Amparo en los términos de las leyes aplicables.</w:t>
      </w:r>
    </w:p>
    <w:p w:rsidR="00564FDE" w:rsidRPr="00564FDE" w:rsidRDefault="00564FDE" w:rsidP="00564FDE">
      <w:pPr>
        <w:widowControl w:val="0"/>
        <w:tabs>
          <w:tab w:val="left" w:pos="1701"/>
        </w:tabs>
        <w:autoSpaceDE w:val="0"/>
        <w:autoSpaceDN w:val="0"/>
        <w:adjustRightInd w:val="0"/>
        <w:spacing w:line="360" w:lineRule="auto"/>
        <w:ind w:right="49"/>
        <w:jc w:val="both"/>
        <w:rPr>
          <w:rFonts w:ascii="Palatino Linotype" w:hAnsi="Palatino Linotype" w:cs="Arial"/>
        </w:rPr>
      </w:pPr>
    </w:p>
    <w:p w:rsidR="00564FDE" w:rsidRPr="00564FDE" w:rsidRDefault="00564FDE" w:rsidP="00564FDE">
      <w:pPr>
        <w:pStyle w:val="Prrafodelista"/>
        <w:widowControl w:val="0"/>
        <w:numPr>
          <w:ilvl w:val="0"/>
          <w:numId w:val="5"/>
        </w:numPr>
        <w:tabs>
          <w:tab w:val="left" w:pos="1701"/>
        </w:tabs>
        <w:autoSpaceDE w:val="0"/>
        <w:autoSpaceDN w:val="0"/>
        <w:adjustRightInd w:val="0"/>
        <w:spacing w:line="360" w:lineRule="auto"/>
        <w:ind w:left="0" w:right="49" w:hanging="11"/>
        <w:jc w:val="both"/>
        <w:rPr>
          <w:rFonts w:ascii="Palatino Linotype" w:hAnsi="Palatino Linotype" w:cs="Arial"/>
        </w:rPr>
      </w:pPr>
      <w:r w:rsidRPr="00564FDE">
        <w:rPr>
          <w:rFonts w:ascii="Palatino Linotype" w:hAnsi="Palatino Linotype"/>
          <w:b/>
          <w:lang w:eastAsia="es-ES_tradnl"/>
        </w:rPr>
        <w:t>Gírese</w:t>
      </w:r>
      <w:r w:rsidRPr="00564FDE">
        <w:rPr>
          <w:rFonts w:ascii="Palatino Linotype" w:hAnsi="Palatino Linotype"/>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Pr="00564FDE">
        <w:rPr>
          <w:rFonts w:ascii="Palatino Linotype" w:hAnsi="Palatino Linotype"/>
          <w:b/>
          <w:lang w:eastAsia="es-ES_tradnl"/>
        </w:rPr>
        <w:t>QUINTO</w:t>
      </w:r>
      <w:r w:rsidRPr="00564FDE">
        <w:rPr>
          <w:rFonts w:ascii="Palatino Linotype" w:hAnsi="Palatino Linotype"/>
          <w:lang w:eastAsia="es-ES_tradnl"/>
        </w:rPr>
        <w:t xml:space="preserve"> de la presente resolución.</w:t>
      </w:r>
    </w:p>
    <w:p w:rsidR="006E2E5B" w:rsidRPr="00904044" w:rsidRDefault="006E2E5B" w:rsidP="006E2E5B">
      <w:pPr>
        <w:spacing w:before="100" w:beforeAutospacing="1" w:after="100" w:afterAutospacing="1" w:line="360" w:lineRule="auto"/>
        <w:jc w:val="both"/>
        <w:rPr>
          <w:rFonts w:ascii="Palatino Linotype" w:hAnsi="Palatino Linotype" w:cs="Arial"/>
          <w:lang w:val="es-ES_tradnl"/>
        </w:rPr>
      </w:pPr>
      <w:r w:rsidRPr="00904044">
        <w:rPr>
          <w:rFonts w:ascii="Palatino Linotype" w:hAnsi="Palatino Linotype" w:cs="Arial"/>
        </w:rPr>
        <w:lastRenderedPageBreak/>
        <w:t xml:space="preserve">ASÍ LO RESUELVE, POR </w:t>
      </w:r>
      <w:r w:rsidR="005E2C5F">
        <w:rPr>
          <w:rFonts w:ascii="Palatino Linotype" w:hAnsi="Palatino Linotype" w:cs="Arial"/>
        </w:rPr>
        <w:t xml:space="preserve">UNANIMIDAD </w:t>
      </w:r>
      <w:r w:rsidRPr="00904044">
        <w:rPr>
          <w:rFonts w:ascii="Palatino Linotype" w:hAnsi="Palatino Linotype" w:cs="Arial"/>
        </w:rPr>
        <w:t>DE VOTOS EL PLENO DEL</w:t>
      </w:r>
      <w:r w:rsidRPr="00904044">
        <w:rPr>
          <w:rFonts w:ascii="Palatino Linotype" w:eastAsia="Arial Unicode MS" w:hAnsi="Palatino Linotype" w:cs="Arial"/>
        </w:rPr>
        <w:t xml:space="preserve"> INSTITUTO DE </w:t>
      </w:r>
      <w:r w:rsidRPr="00904044">
        <w:rPr>
          <w:rFonts w:ascii="Palatino Linotype" w:hAnsi="Palatino Linotype"/>
          <w:lang w:eastAsia="en-US"/>
        </w:rPr>
        <w:t>TRANSPARENCIA</w:t>
      </w:r>
      <w:r w:rsidRPr="00904044">
        <w:rPr>
          <w:rFonts w:ascii="Palatino Linotype" w:eastAsia="Arial Unicode MS" w:hAnsi="Palatino Linotype" w:cs="Arial"/>
        </w:rPr>
        <w:t>, ACCESO A LA INFORMACIÓN PÚBLICA Y PROTECCIÓN DE DATOS PERSONALES DEL ESTADO DE MÉXICO Y MUNICIPIOS</w:t>
      </w:r>
      <w:r w:rsidRPr="00904044">
        <w:rPr>
          <w:rFonts w:ascii="Palatino Linotype" w:hAnsi="Palatino Linotype" w:cs="Arial"/>
        </w:rPr>
        <w:t xml:space="preserve">, CONFORMADO POR LOS COMISIONADOS ZULEMA MARTÍNEZ SÁNCHEZ; EVA ABAID YAPUR; JOSÉ GUADALUPE LUNA HERNÁNDEZ, JAVIER MARTÍNEZ CRUZ </w:t>
      </w:r>
      <w:r w:rsidR="005E2C5F">
        <w:rPr>
          <w:rFonts w:ascii="Palatino Linotype" w:hAnsi="Palatino Linotype" w:cs="Arial"/>
        </w:rPr>
        <w:t xml:space="preserve">EMITIENDO VOTO PARTICULAR </w:t>
      </w:r>
      <w:r w:rsidRPr="00904044">
        <w:rPr>
          <w:rFonts w:ascii="Palatino Linotype" w:hAnsi="Palatino Linotype" w:cs="Arial"/>
        </w:rPr>
        <w:t>Y LUIS GUSTAVO PARRA NORIEGA</w:t>
      </w:r>
      <w:r w:rsidR="005E2C5F">
        <w:rPr>
          <w:rFonts w:ascii="Palatino Linotype" w:hAnsi="Palatino Linotype" w:cs="Arial"/>
        </w:rPr>
        <w:t xml:space="preserve"> EMITIENDO VOTO PARTICULAR</w:t>
      </w:r>
      <w:r w:rsidRPr="00904044">
        <w:rPr>
          <w:rFonts w:ascii="Palatino Linotype" w:hAnsi="Palatino Linotype" w:cs="Arial"/>
        </w:rPr>
        <w:t xml:space="preserve">; </w:t>
      </w:r>
      <w:r w:rsidRPr="00904044">
        <w:rPr>
          <w:rFonts w:ascii="Palatino Linotype" w:hAnsi="Palatino Linotype" w:cs="Arial"/>
          <w:shd w:val="clear" w:color="auto" w:fill="FFFFFF" w:themeFill="background1"/>
        </w:rPr>
        <w:t xml:space="preserve">EN LA </w:t>
      </w:r>
      <w:r w:rsidRPr="00904044">
        <w:rPr>
          <w:rFonts w:ascii="Palatino Linotype" w:hAnsi="Palatino Linotype" w:cs="Arial"/>
        </w:rPr>
        <w:t xml:space="preserve">VIGÉSIMA PRIMERA SESIÓN ORDINARIA CELEBRADA EL CINCO DE JUNIO DE DOS MIL DIECINUEVE, ANTE EL SECRETARIO TÉCNICO DEL PLENO, </w:t>
      </w:r>
      <w:r w:rsidRPr="00904044">
        <w:rPr>
          <w:rFonts w:ascii="Palatino Linotype" w:eastAsia="Arial Unicode MS" w:hAnsi="Palatino Linotype" w:cs="Arial"/>
        </w:rPr>
        <w:t>ALEXIS</w:t>
      </w:r>
      <w:r w:rsidRPr="00904044">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6E2E5B" w:rsidRPr="00904044" w:rsidTr="00335D27">
        <w:trPr>
          <w:jc w:val="center"/>
        </w:trPr>
        <w:tc>
          <w:tcPr>
            <w:tcW w:w="10365" w:type="dxa"/>
            <w:gridSpan w:val="2"/>
          </w:tcPr>
          <w:p w:rsidR="006E2E5B" w:rsidRPr="00904044" w:rsidRDefault="006E2E5B" w:rsidP="00335D27">
            <w:pPr>
              <w:jc w:val="center"/>
              <w:rPr>
                <w:rFonts w:ascii="Palatino Linotype" w:hAnsi="Palatino Linotype" w:cs="Arial"/>
                <w:b/>
              </w:rPr>
            </w:pPr>
          </w:p>
          <w:p w:rsidR="006E2E5B" w:rsidRPr="00904044" w:rsidRDefault="006E2E5B" w:rsidP="00335D27">
            <w:pPr>
              <w:jc w:val="center"/>
              <w:rPr>
                <w:rFonts w:ascii="Palatino Linotype" w:hAnsi="Palatino Linotype" w:cs="Arial"/>
                <w:b/>
              </w:rPr>
            </w:pPr>
            <w:r w:rsidRPr="00904044">
              <w:rPr>
                <w:rFonts w:ascii="Palatino Linotype" w:hAnsi="Palatino Linotype" w:cs="Arial"/>
                <w:b/>
              </w:rPr>
              <w:t>Zulema Martínez Sánchez</w:t>
            </w:r>
          </w:p>
          <w:p w:rsidR="006E2E5B" w:rsidRPr="00904044" w:rsidRDefault="006E2E5B" w:rsidP="00335D27">
            <w:pPr>
              <w:jc w:val="center"/>
              <w:rPr>
                <w:rFonts w:ascii="Palatino Linotype" w:hAnsi="Palatino Linotype" w:cs="Arial"/>
                <w:b/>
              </w:rPr>
            </w:pPr>
            <w:r w:rsidRPr="00904044">
              <w:rPr>
                <w:rFonts w:ascii="Palatino Linotype" w:hAnsi="Palatino Linotype" w:cs="Arial"/>
              </w:rPr>
              <w:t>Comisionada Presidenta</w:t>
            </w:r>
          </w:p>
          <w:p w:rsidR="006E2E5B" w:rsidRPr="00904044" w:rsidRDefault="006E2E5B" w:rsidP="00335D27">
            <w:pPr>
              <w:jc w:val="center"/>
              <w:rPr>
                <w:rFonts w:ascii="Palatino Linotype" w:hAnsi="Palatino Linotype" w:cs="Arial"/>
                <w:b/>
              </w:rPr>
            </w:pPr>
            <w:r w:rsidRPr="00904044">
              <w:rPr>
                <w:rFonts w:ascii="Palatino Linotype" w:hAnsi="Palatino Linotype" w:cs="Arial"/>
                <w:b/>
              </w:rPr>
              <w:t xml:space="preserve">(RÚBRICA) </w:t>
            </w:r>
          </w:p>
        </w:tc>
      </w:tr>
      <w:tr w:rsidR="006E2E5B" w:rsidRPr="00904044" w:rsidTr="00335D27">
        <w:trPr>
          <w:jc w:val="center"/>
        </w:trPr>
        <w:tc>
          <w:tcPr>
            <w:tcW w:w="5182" w:type="dxa"/>
          </w:tcPr>
          <w:p w:rsidR="005E2C5F" w:rsidRDefault="005E2C5F" w:rsidP="00335D27">
            <w:pPr>
              <w:jc w:val="center"/>
              <w:rPr>
                <w:rFonts w:ascii="Palatino Linotype" w:hAnsi="Palatino Linotype" w:cs="Arial"/>
                <w:b/>
              </w:rPr>
            </w:pPr>
          </w:p>
          <w:p w:rsidR="00564FDE" w:rsidRPr="00904044" w:rsidRDefault="00564FDE" w:rsidP="00335D27">
            <w:pPr>
              <w:jc w:val="center"/>
              <w:rPr>
                <w:rFonts w:ascii="Palatino Linotype" w:hAnsi="Palatino Linotype" w:cs="Arial"/>
                <w:b/>
              </w:rPr>
            </w:pPr>
          </w:p>
          <w:p w:rsidR="006E2E5B" w:rsidRPr="00904044" w:rsidRDefault="006E2E5B" w:rsidP="00335D27">
            <w:pPr>
              <w:jc w:val="center"/>
              <w:rPr>
                <w:rFonts w:ascii="Palatino Linotype" w:hAnsi="Palatino Linotype" w:cs="Arial"/>
                <w:b/>
              </w:rPr>
            </w:pPr>
            <w:r w:rsidRPr="00904044">
              <w:rPr>
                <w:rFonts w:ascii="Palatino Linotype" w:hAnsi="Palatino Linotype" w:cs="Arial"/>
                <w:b/>
              </w:rPr>
              <w:t>Eva Abaid Yapur</w:t>
            </w:r>
          </w:p>
          <w:p w:rsidR="006E2E5B" w:rsidRPr="00904044" w:rsidRDefault="006E2E5B" w:rsidP="00335D27">
            <w:pPr>
              <w:jc w:val="center"/>
              <w:rPr>
                <w:rFonts w:ascii="Palatino Linotype" w:hAnsi="Palatino Linotype" w:cs="Arial"/>
              </w:rPr>
            </w:pPr>
            <w:r w:rsidRPr="00904044">
              <w:rPr>
                <w:rFonts w:ascii="Palatino Linotype" w:hAnsi="Palatino Linotype" w:cs="Arial"/>
              </w:rPr>
              <w:t>Comisionada</w:t>
            </w:r>
          </w:p>
          <w:p w:rsidR="006E2E5B" w:rsidRPr="00904044" w:rsidRDefault="006E2E5B" w:rsidP="00335D27">
            <w:pPr>
              <w:jc w:val="center"/>
              <w:rPr>
                <w:rFonts w:ascii="Palatino Linotype" w:hAnsi="Palatino Linotype" w:cs="Arial"/>
                <w:b/>
              </w:rPr>
            </w:pPr>
            <w:r w:rsidRPr="00904044">
              <w:rPr>
                <w:rFonts w:ascii="Palatino Linotype" w:hAnsi="Palatino Linotype" w:cs="Arial"/>
                <w:b/>
              </w:rPr>
              <w:t>(RÚBRICA)</w:t>
            </w:r>
          </w:p>
        </w:tc>
        <w:tc>
          <w:tcPr>
            <w:tcW w:w="5183" w:type="dxa"/>
          </w:tcPr>
          <w:p w:rsidR="005E2C5F" w:rsidRDefault="005E2C5F" w:rsidP="00335D27">
            <w:pPr>
              <w:jc w:val="center"/>
              <w:rPr>
                <w:rFonts w:ascii="Palatino Linotype" w:hAnsi="Palatino Linotype" w:cs="Arial"/>
                <w:b/>
              </w:rPr>
            </w:pPr>
          </w:p>
          <w:p w:rsidR="00564FDE" w:rsidRPr="00904044" w:rsidRDefault="00564FDE" w:rsidP="00335D27">
            <w:pPr>
              <w:jc w:val="center"/>
              <w:rPr>
                <w:rFonts w:ascii="Palatino Linotype" w:hAnsi="Palatino Linotype" w:cs="Arial"/>
                <w:b/>
              </w:rPr>
            </w:pPr>
          </w:p>
          <w:p w:rsidR="006E2E5B" w:rsidRPr="00904044" w:rsidRDefault="006E2E5B" w:rsidP="00335D27">
            <w:pPr>
              <w:jc w:val="center"/>
              <w:rPr>
                <w:rFonts w:ascii="Palatino Linotype" w:hAnsi="Palatino Linotype" w:cs="Arial"/>
                <w:b/>
              </w:rPr>
            </w:pPr>
            <w:r w:rsidRPr="00904044">
              <w:rPr>
                <w:rFonts w:ascii="Palatino Linotype" w:hAnsi="Palatino Linotype" w:cs="Arial"/>
                <w:b/>
              </w:rPr>
              <w:t>José Guadalupe Luna Hernández</w:t>
            </w:r>
          </w:p>
          <w:p w:rsidR="006E2E5B" w:rsidRPr="00904044" w:rsidRDefault="006E2E5B" w:rsidP="00335D27">
            <w:pPr>
              <w:jc w:val="center"/>
              <w:rPr>
                <w:rFonts w:ascii="Palatino Linotype" w:hAnsi="Palatino Linotype" w:cs="Arial"/>
              </w:rPr>
            </w:pPr>
            <w:r w:rsidRPr="00904044">
              <w:rPr>
                <w:rFonts w:ascii="Palatino Linotype" w:hAnsi="Palatino Linotype" w:cs="Arial"/>
              </w:rPr>
              <w:t>Comisionado</w:t>
            </w:r>
          </w:p>
          <w:p w:rsidR="006E2E5B" w:rsidRPr="00904044" w:rsidRDefault="006E2E5B" w:rsidP="00335D27">
            <w:pPr>
              <w:jc w:val="center"/>
              <w:rPr>
                <w:rFonts w:ascii="Palatino Linotype" w:hAnsi="Palatino Linotype" w:cs="Arial"/>
                <w:b/>
              </w:rPr>
            </w:pPr>
            <w:r w:rsidRPr="00904044">
              <w:rPr>
                <w:rFonts w:ascii="Palatino Linotype" w:hAnsi="Palatino Linotype" w:cs="Arial"/>
                <w:b/>
              </w:rPr>
              <w:t>(RÚBRICA)</w:t>
            </w:r>
          </w:p>
        </w:tc>
      </w:tr>
      <w:tr w:rsidR="006E2E5B" w:rsidRPr="00904044" w:rsidTr="00335D27">
        <w:trPr>
          <w:jc w:val="center"/>
        </w:trPr>
        <w:tc>
          <w:tcPr>
            <w:tcW w:w="5182" w:type="dxa"/>
          </w:tcPr>
          <w:p w:rsidR="006E2E5B" w:rsidRDefault="006E2E5B" w:rsidP="00335D27">
            <w:pPr>
              <w:jc w:val="center"/>
              <w:rPr>
                <w:rFonts w:ascii="Palatino Linotype" w:hAnsi="Palatino Linotype" w:cs="Arial"/>
                <w:b/>
              </w:rPr>
            </w:pPr>
          </w:p>
          <w:p w:rsidR="00564FDE" w:rsidRPr="00904044" w:rsidRDefault="00564FDE" w:rsidP="00335D27">
            <w:pPr>
              <w:jc w:val="center"/>
              <w:rPr>
                <w:rFonts w:ascii="Palatino Linotype" w:hAnsi="Palatino Linotype" w:cs="Arial"/>
                <w:b/>
              </w:rPr>
            </w:pPr>
          </w:p>
          <w:p w:rsidR="006E2E5B" w:rsidRPr="00904044" w:rsidRDefault="006E2E5B" w:rsidP="00335D27">
            <w:pPr>
              <w:jc w:val="center"/>
              <w:rPr>
                <w:rFonts w:ascii="Palatino Linotype" w:hAnsi="Palatino Linotype" w:cs="Arial"/>
                <w:b/>
              </w:rPr>
            </w:pPr>
            <w:r w:rsidRPr="00904044">
              <w:rPr>
                <w:rFonts w:ascii="Palatino Linotype" w:hAnsi="Palatino Linotype" w:cs="Arial"/>
                <w:b/>
              </w:rPr>
              <w:t>Javier Martínez Cruz</w:t>
            </w:r>
          </w:p>
          <w:p w:rsidR="006E2E5B" w:rsidRPr="00904044" w:rsidRDefault="006E2E5B" w:rsidP="00335D27">
            <w:pPr>
              <w:jc w:val="center"/>
              <w:rPr>
                <w:rFonts w:ascii="Palatino Linotype" w:hAnsi="Palatino Linotype" w:cs="Arial"/>
              </w:rPr>
            </w:pPr>
            <w:r w:rsidRPr="00904044">
              <w:rPr>
                <w:rFonts w:ascii="Palatino Linotype" w:hAnsi="Palatino Linotype" w:cs="Arial"/>
              </w:rPr>
              <w:t>Comisionado</w:t>
            </w:r>
          </w:p>
          <w:p w:rsidR="006E2E5B" w:rsidRPr="00904044" w:rsidRDefault="006E2E5B" w:rsidP="00335D27">
            <w:pPr>
              <w:jc w:val="center"/>
              <w:rPr>
                <w:rFonts w:ascii="Palatino Linotype" w:hAnsi="Palatino Linotype" w:cs="Arial"/>
              </w:rPr>
            </w:pPr>
            <w:r w:rsidRPr="00904044">
              <w:rPr>
                <w:rFonts w:ascii="Palatino Linotype" w:hAnsi="Palatino Linotype" w:cs="Arial"/>
                <w:b/>
              </w:rPr>
              <w:t>(RÚBRICA)</w:t>
            </w:r>
          </w:p>
        </w:tc>
        <w:tc>
          <w:tcPr>
            <w:tcW w:w="5183" w:type="dxa"/>
          </w:tcPr>
          <w:p w:rsidR="006E2E5B" w:rsidRDefault="006E2E5B" w:rsidP="00335D27">
            <w:pPr>
              <w:jc w:val="center"/>
              <w:rPr>
                <w:rFonts w:ascii="Palatino Linotype" w:hAnsi="Palatino Linotype" w:cs="Arial"/>
                <w:b/>
              </w:rPr>
            </w:pPr>
          </w:p>
          <w:p w:rsidR="00564FDE" w:rsidRPr="00904044" w:rsidRDefault="00564FDE" w:rsidP="00335D27">
            <w:pPr>
              <w:jc w:val="center"/>
              <w:rPr>
                <w:rFonts w:ascii="Palatino Linotype" w:hAnsi="Palatino Linotype" w:cs="Arial"/>
                <w:b/>
              </w:rPr>
            </w:pPr>
          </w:p>
          <w:p w:rsidR="006E2E5B" w:rsidRPr="00904044" w:rsidRDefault="006E2E5B" w:rsidP="00335D27">
            <w:pPr>
              <w:jc w:val="center"/>
              <w:rPr>
                <w:rFonts w:ascii="Palatino Linotype" w:hAnsi="Palatino Linotype" w:cs="Arial"/>
                <w:b/>
              </w:rPr>
            </w:pPr>
            <w:r w:rsidRPr="00904044">
              <w:rPr>
                <w:rFonts w:ascii="Palatino Linotype" w:hAnsi="Palatino Linotype" w:cs="Arial"/>
                <w:b/>
              </w:rPr>
              <w:t>Luis Gustavo Parra Noriega</w:t>
            </w:r>
          </w:p>
          <w:p w:rsidR="006E2E5B" w:rsidRPr="00904044" w:rsidRDefault="006E2E5B" w:rsidP="00335D27">
            <w:pPr>
              <w:jc w:val="center"/>
              <w:rPr>
                <w:rFonts w:ascii="Palatino Linotype" w:hAnsi="Palatino Linotype" w:cs="Arial"/>
              </w:rPr>
            </w:pPr>
            <w:r w:rsidRPr="00904044">
              <w:rPr>
                <w:rFonts w:ascii="Palatino Linotype" w:hAnsi="Palatino Linotype" w:cs="Arial"/>
              </w:rPr>
              <w:t>Comisionado</w:t>
            </w:r>
          </w:p>
          <w:p w:rsidR="006E2E5B" w:rsidRPr="00904044" w:rsidRDefault="006E2E5B" w:rsidP="00335D27">
            <w:pPr>
              <w:jc w:val="center"/>
              <w:rPr>
                <w:rFonts w:ascii="Palatino Linotype" w:hAnsi="Palatino Linotype" w:cs="Arial"/>
                <w:b/>
              </w:rPr>
            </w:pPr>
            <w:r w:rsidRPr="00904044">
              <w:rPr>
                <w:rFonts w:ascii="Palatino Linotype" w:hAnsi="Palatino Linotype" w:cs="Arial"/>
                <w:b/>
              </w:rPr>
              <w:t>(RÚBRICA)</w:t>
            </w:r>
          </w:p>
        </w:tc>
      </w:tr>
      <w:tr w:rsidR="006E2E5B" w:rsidRPr="00904044" w:rsidTr="00335D27">
        <w:trPr>
          <w:jc w:val="center"/>
        </w:trPr>
        <w:tc>
          <w:tcPr>
            <w:tcW w:w="10365" w:type="dxa"/>
            <w:gridSpan w:val="2"/>
          </w:tcPr>
          <w:p w:rsidR="006E2E5B" w:rsidRDefault="006E2E5B" w:rsidP="00335D27">
            <w:pPr>
              <w:jc w:val="center"/>
              <w:rPr>
                <w:rFonts w:ascii="Palatino Linotype" w:hAnsi="Palatino Linotype" w:cs="Arial"/>
                <w:b/>
              </w:rPr>
            </w:pPr>
          </w:p>
          <w:p w:rsidR="00564FDE" w:rsidRPr="00904044" w:rsidRDefault="00564FDE" w:rsidP="00335D27">
            <w:pPr>
              <w:jc w:val="center"/>
              <w:rPr>
                <w:rFonts w:ascii="Palatino Linotype" w:hAnsi="Palatino Linotype" w:cs="Arial"/>
                <w:b/>
              </w:rPr>
            </w:pPr>
          </w:p>
          <w:p w:rsidR="006E2E5B" w:rsidRPr="00904044" w:rsidRDefault="006E2E5B" w:rsidP="00335D27">
            <w:pPr>
              <w:jc w:val="center"/>
              <w:rPr>
                <w:rFonts w:ascii="Palatino Linotype" w:hAnsi="Palatino Linotype" w:cs="Arial"/>
                <w:b/>
              </w:rPr>
            </w:pPr>
            <w:r w:rsidRPr="00904044">
              <w:rPr>
                <w:rFonts w:ascii="Palatino Linotype" w:hAnsi="Palatino Linotype" w:cs="Arial"/>
                <w:b/>
              </w:rPr>
              <w:t>Alexis Tapia Ramírez</w:t>
            </w:r>
          </w:p>
          <w:p w:rsidR="006E2E5B" w:rsidRPr="00904044" w:rsidRDefault="006E2E5B" w:rsidP="00335D27">
            <w:pPr>
              <w:jc w:val="center"/>
              <w:rPr>
                <w:rFonts w:ascii="Palatino Linotype" w:hAnsi="Palatino Linotype" w:cs="Arial"/>
              </w:rPr>
            </w:pPr>
            <w:r w:rsidRPr="00904044">
              <w:rPr>
                <w:rFonts w:ascii="Palatino Linotype" w:hAnsi="Palatino Linotype" w:cs="Arial"/>
              </w:rPr>
              <w:t>Secretario Técnico del Pleno</w:t>
            </w:r>
          </w:p>
          <w:p w:rsidR="006E2E5B" w:rsidRPr="00904044" w:rsidRDefault="006E2E5B" w:rsidP="00335D27">
            <w:pPr>
              <w:jc w:val="center"/>
              <w:rPr>
                <w:rFonts w:ascii="Palatino Linotype" w:hAnsi="Palatino Linotype" w:cs="Arial"/>
              </w:rPr>
            </w:pPr>
            <w:r w:rsidRPr="00904044">
              <w:rPr>
                <w:rFonts w:ascii="Palatino Linotype" w:hAnsi="Palatino Linotype" w:cs="Arial"/>
                <w:b/>
              </w:rPr>
              <w:t>(RÚBRICA)</w:t>
            </w:r>
            <w:r w:rsidRPr="00904044">
              <w:rPr>
                <w:rFonts w:ascii="Palatino Linotype" w:hAnsi="Palatino Linotype" w:cs="Arial"/>
              </w:rPr>
              <w:t xml:space="preserve"> </w:t>
            </w:r>
          </w:p>
        </w:tc>
      </w:tr>
    </w:tbl>
    <w:p w:rsidR="0031220C" w:rsidRPr="00904044" w:rsidRDefault="0031220C" w:rsidP="006E2E5B">
      <w:pPr>
        <w:jc w:val="both"/>
        <w:rPr>
          <w:rFonts w:ascii="Palatino Linotype" w:hAnsi="Palatino Linotype" w:cs="Arial"/>
          <w:sz w:val="20"/>
        </w:rPr>
      </w:pPr>
    </w:p>
    <w:p w:rsidR="006E2E5B" w:rsidRPr="00904044" w:rsidRDefault="006E2E5B" w:rsidP="006E2E5B">
      <w:pPr>
        <w:jc w:val="both"/>
        <w:rPr>
          <w:rFonts w:ascii="Palatino Linotype" w:hAnsi="Palatino Linotype" w:cs="Arial"/>
          <w:sz w:val="16"/>
          <w:szCs w:val="20"/>
          <w:lang w:val="es-ES_tradnl"/>
        </w:rPr>
      </w:pPr>
      <w:r w:rsidRPr="00904044">
        <w:rPr>
          <w:rFonts w:ascii="Palatino Linotype" w:hAnsi="Palatino Linotype" w:cs="Arial"/>
          <w:sz w:val="20"/>
        </w:rPr>
        <w:t xml:space="preserve">Esta hoja corresponde a la resolución de fecha cinco de junio de dos mil diecinueve, emitida en el recurso de revisión </w:t>
      </w:r>
      <w:r w:rsidR="0031220C" w:rsidRPr="00904044">
        <w:rPr>
          <w:rFonts w:ascii="Palatino Linotype" w:hAnsi="Palatino Linotype" w:cs="Arial"/>
          <w:sz w:val="20"/>
        </w:rPr>
        <w:t>01927</w:t>
      </w:r>
      <w:r w:rsidRPr="00904044">
        <w:rPr>
          <w:rFonts w:ascii="Palatino Linotype" w:hAnsi="Palatino Linotype" w:cs="Arial"/>
          <w:sz w:val="20"/>
        </w:rPr>
        <w:t>/INFOEM/IP/RR/2019.</w:t>
      </w:r>
    </w:p>
    <w:p w:rsidR="006E2E5B" w:rsidRPr="004241A7" w:rsidRDefault="006E2E5B" w:rsidP="006E2E5B">
      <w:pPr>
        <w:pStyle w:val="Piedepgina"/>
        <w:rPr>
          <w:rFonts w:ascii="Palatino Linotype" w:hAnsi="Palatino Linotype"/>
          <w:b/>
        </w:rPr>
      </w:pPr>
      <w:r w:rsidRPr="00904044">
        <w:rPr>
          <w:rFonts w:ascii="Palatino Linotype" w:hAnsi="Palatino Linotype" w:cs="Arial"/>
          <w:sz w:val="20"/>
        </w:rPr>
        <w:t>ATU/AMV</w:t>
      </w:r>
      <w:bookmarkStart w:id="3" w:name="_GoBack"/>
      <w:bookmarkEnd w:id="3"/>
    </w:p>
    <w:sectPr w:rsidR="006E2E5B" w:rsidRPr="004241A7" w:rsidSect="00335D27">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56D" w:rsidRDefault="00A7356D" w:rsidP="006E2E5B">
      <w:r>
        <w:separator/>
      </w:r>
    </w:p>
  </w:endnote>
  <w:endnote w:type="continuationSeparator" w:id="0">
    <w:p w:rsidR="00A7356D" w:rsidRDefault="00A7356D" w:rsidP="006E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27" w:rsidRPr="00A2780F" w:rsidRDefault="00335D27" w:rsidP="00335D27">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64FDE">
      <w:rPr>
        <w:rFonts w:ascii="Arial" w:hAnsi="Arial" w:cs="Arial"/>
        <w:b/>
        <w:bCs/>
        <w:noProof/>
        <w:sz w:val="20"/>
        <w:szCs w:val="20"/>
      </w:rPr>
      <w:t>45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64FDE">
      <w:rPr>
        <w:rFonts w:ascii="Arial" w:hAnsi="Arial" w:cs="Arial"/>
        <w:b/>
        <w:bCs/>
        <w:noProof/>
        <w:sz w:val="20"/>
        <w:szCs w:val="20"/>
      </w:rPr>
      <w:t>46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27" w:rsidRDefault="00335D27" w:rsidP="00335D27">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64FD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64FDE">
      <w:rPr>
        <w:rFonts w:ascii="Arial" w:hAnsi="Arial" w:cs="Arial"/>
        <w:b/>
        <w:bCs/>
        <w:noProof/>
        <w:sz w:val="20"/>
        <w:szCs w:val="20"/>
      </w:rPr>
      <w:t>46</w:t>
    </w:r>
    <w:r w:rsidRPr="00986599">
      <w:rPr>
        <w:rFonts w:ascii="Arial" w:hAnsi="Arial" w:cs="Arial"/>
        <w:b/>
        <w:bCs/>
        <w:sz w:val="20"/>
        <w:szCs w:val="20"/>
      </w:rPr>
      <w:fldChar w:fldCharType="end"/>
    </w:r>
  </w:p>
  <w:p w:rsidR="00335D27" w:rsidRPr="00070856" w:rsidRDefault="00335D27" w:rsidP="00335D27">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56D" w:rsidRDefault="00A7356D" w:rsidP="006E2E5B">
      <w:r>
        <w:separator/>
      </w:r>
    </w:p>
  </w:footnote>
  <w:footnote w:type="continuationSeparator" w:id="0">
    <w:p w:rsidR="00A7356D" w:rsidRDefault="00A7356D" w:rsidP="006E2E5B">
      <w:r>
        <w:continuationSeparator/>
      </w:r>
    </w:p>
  </w:footnote>
  <w:footnote w:id="1">
    <w:p w:rsidR="00335D27" w:rsidRPr="0031220C" w:rsidRDefault="00335D27" w:rsidP="00224010">
      <w:pPr>
        <w:pStyle w:val="Textonotapie"/>
        <w:jc w:val="both"/>
        <w:rPr>
          <w:rFonts w:ascii="Palatino Linotype" w:hAnsi="Palatino Linotype"/>
          <w:sz w:val="16"/>
          <w:szCs w:val="16"/>
        </w:rPr>
      </w:pPr>
      <w:r>
        <w:rPr>
          <w:rStyle w:val="Refdenotaalpie"/>
        </w:rPr>
        <w:footnoteRef/>
      </w:r>
      <w:r>
        <w:t xml:space="preserve"> </w:t>
      </w:r>
      <w:r w:rsidRPr="0031220C">
        <w:rPr>
          <w:rFonts w:ascii="Palatino Linotype" w:hAnsi="Palatino Linotype"/>
          <w:sz w:val="16"/>
          <w:szCs w:val="16"/>
        </w:rPr>
        <w:t>De conformidad con el Bando Municipal de Santo Tomas 2019 en su artículo 32, fracción I, numeral 5, subíndices 5.1 y 5.2, establece que la Dirección de Obras Públicas, Agua, Desarrollo Urbano y Ecología se auxiliara de una Subdirección de Desarrollo Urbano y una Coordinación de Ecología, respectivamente; siendo de este último de quien deberá entregar el documento probatorio del grado de estudios.</w:t>
      </w:r>
    </w:p>
    <w:p w:rsidR="00335D27" w:rsidRPr="0031220C" w:rsidRDefault="00335D27" w:rsidP="00224010">
      <w:pPr>
        <w:pStyle w:val="Textonotapie"/>
        <w:jc w:val="both"/>
        <w:rPr>
          <w:rFonts w:ascii="Palatino Linotype" w:hAnsi="Palatino Linotype"/>
          <w:sz w:val="16"/>
          <w:szCs w:val="16"/>
        </w:rPr>
      </w:pPr>
      <w:r w:rsidRPr="0031220C">
        <w:rPr>
          <w:rFonts w:ascii="Palatino Linotype" w:hAnsi="Palatino Linotype"/>
          <w:sz w:val="16"/>
          <w:szCs w:val="16"/>
        </w:rPr>
        <w:t>Asimismo, el artículo en cita establece en su numeral 7, subíndice 7.2, que la Dirección de Seguridad Pública y Protección Civil se auxiliara de una Unidad Municipal de Protección Civil, siendo del Titular de dicha área de quien deberá entregar el documento solicitado.</w:t>
      </w:r>
    </w:p>
  </w:footnote>
  <w:footnote w:id="2">
    <w:p w:rsidR="00335D27" w:rsidRPr="00815DA6" w:rsidRDefault="00335D27" w:rsidP="006E2E5B">
      <w:pPr>
        <w:pStyle w:val="Textonotapie"/>
        <w:rPr>
          <w:rFonts w:ascii="Palatino Linotype" w:hAnsi="Palatino Linotype"/>
          <w:sz w:val="16"/>
          <w:szCs w:val="16"/>
        </w:rPr>
      </w:pPr>
      <w:r>
        <w:rPr>
          <w:rStyle w:val="Refdenotaalpie"/>
        </w:rPr>
        <w:footnoteRef/>
      </w:r>
      <w:r>
        <w:t xml:space="preserve"> </w:t>
      </w:r>
      <w:r w:rsidRPr="00815DA6">
        <w:rPr>
          <w:rFonts w:ascii="Palatino Linotype" w:hAnsi="Palatino Linotype"/>
          <w:b/>
          <w:sz w:val="16"/>
          <w:szCs w:val="16"/>
        </w:rPr>
        <w:t xml:space="preserve">Artículo 13. </w:t>
      </w:r>
      <w:r w:rsidRPr="00815DA6">
        <w:rPr>
          <w:rFonts w:ascii="Palatino Linotype" w:hAnsi="Palatino Linotype"/>
          <w:b/>
          <w:sz w:val="16"/>
          <w:szCs w:val="16"/>
          <w:u w:val="single"/>
        </w:rPr>
        <w:t>Libertad de Pensamiento y de Expresión</w:t>
      </w:r>
    </w:p>
    <w:p w:rsidR="00335D27" w:rsidRPr="00815DA6" w:rsidRDefault="00335D27" w:rsidP="006E2E5B">
      <w:pPr>
        <w:pStyle w:val="Textonotapie"/>
        <w:jc w:val="both"/>
        <w:rPr>
          <w:rFonts w:ascii="Palatino Linotype" w:hAnsi="Palatino Linotype"/>
          <w:sz w:val="16"/>
          <w:szCs w:val="16"/>
        </w:rPr>
      </w:pPr>
      <w:r w:rsidRPr="00815DA6">
        <w:rPr>
          <w:rFonts w:ascii="Palatino Linotype" w:hAnsi="Palatino Linotype"/>
          <w:b/>
          <w:sz w:val="16"/>
          <w:szCs w:val="16"/>
        </w:rPr>
        <w:t xml:space="preserve">1. </w:t>
      </w:r>
      <w:r w:rsidRPr="00815DA6">
        <w:rPr>
          <w:rFonts w:ascii="Palatino Linotype" w:hAnsi="Palatino Linotype"/>
          <w:b/>
          <w:sz w:val="16"/>
          <w:szCs w:val="16"/>
          <w:u w:val="single"/>
        </w:rPr>
        <w:t>Toda persona tiene derecho a la libertad de pensamiento y de expresión</w:t>
      </w:r>
      <w:r w:rsidRPr="00815DA6">
        <w:rPr>
          <w:rFonts w:ascii="Palatino Linotype" w:hAnsi="Palatino Linotype"/>
          <w:sz w:val="16"/>
          <w:szCs w:val="16"/>
        </w:rPr>
        <w:t xml:space="preserve">. </w:t>
      </w:r>
      <w:r w:rsidRPr="00815DA6">
        <w:rPr>
          <w:rFonts w:ascii="Palatino Linotype" w:hAnsi="Palatino Linotype"/>
          <w:b/>
          <w:sz w:val="16"/>
          <w:szCs w:val="16"/>
          <w:u w:val="single"/>
        </w:rPr>
        <w:t>Este derecho comprende la libertad de buscar, recibir</w:t>
      </w:r>
      <w:r w:rsidRPr="00815DA6">
        <w:rPr>
          <w:rFonts w:ascii="Palatino Linotype" w:hAnsi="Palatino Linotype"/>
          <w:sz w:val="16"/>
          <w:szCs w:val="16"/>
        </w:rPr>
        <w:t xml:space="preserve"> y difundir </w:t>
      </w:r>
      <w:r w:rsidRPr="00815DA6">
        <w:rPr>
          <w:rFonts w:ascii="Palatino Linotype" w:hAnsi="Palatino Linotype"/>
          <w:b/>
          <w:sz w:val="16"/>
          <w:szCs w:val="16"/>
          <w:u w:val="single"/>
        </w:rPr>
        <w:t>informaciones</w:t>
      </w:r>
      <w:r w:rsidRPr="00815DA6">
        <w:rPr>
          <w:rFonts w:ascii="Palatino Linotype" w:hAnsi="Palatino Linotype"/>
          <w:sz w:val="16"/>
          <w:szCs w:val="16"/>
        </w:rPr>
        <w:t xml:space="preserve"> e ideas </w:t>
      </w:r>
      <w:r w:rsidRPr="00815DA6">
        <w:rPr>
          <w:rFonts w:ascii="Palatino Linotype" w:hAnsi="Palatino Linotype"/>
          <w:b/>
          <w:sz w:val="16"/>
          <w:szCs w:val="16"/>
          <w:u w:val="single"/>
        </w:rPr>
        <w:t>de toda índole</w:t>
      </w:r>
      <w:r w:rsidRPr="00815DA6">
        <w:rPr>
          <w:rFonts w:ascii="Palatino Linotype" w:hAnsi="Palatino Linotype"/>
          <w:sz w:val="16"/>
          <w:szCs w:val="16"/>
        </w:rPr>
        <w:t xml:space="preserve">, sin consideración de fronteras, ya sea oralmente, </w:t>
      </w:r>
      <w:r w:rsidRPr="00815DA6">
        <w:rPr>
          <w:rFonts w:ascii="Palatino Linotype" w:hAnsi="Palatino Linotype"/>
          <w:b/>
          <w:sz w:val="16"/>
          <w:szCs w:val="16"/>
          <w:u w:val="single"/>
        </w:rPr>
        <w:t>por escrito o en forma impresa o artística, o por cualquier otro procedimiento de su elección</w:t>
      </w:r>
      <w:r w:rsidRPr="00815DA6">
        <w:rPr>
          <w:rFonts w:ascii="Palatino Linotype" w:hAnsi="Palatino Linotype"/>
          <w:sz w:val="16"/>
          <w:szCs w:val="16"/>
        </w:rPr>
        <w:t>.</w:t>
      </w:r>
    </w:p>
  </w:footnote>
  <w:footnote w:id="3">
    <w:p w:rsidR="00335D27" w:rsidRDefault="00335D27" w:rsidP="006E2E5B">
      <w:pPr>
        <w:pStyle w:val="Textonotapie"/>
      </w:pPr>
      <w:r>
        <w:rPr>
          <w:rStyle w:val="Refdenotaalpie"/>
        </w:rPr>
        <w:footnoteRef/>
      </w:r>
      <w:r>
        <w:t xml:space="preserve"> </w:t>
      </w:r>
      <w:r w:rsidRPr="004E1570">
        <w:rPr>
          <w:rFonts w:ascii="Palatino Linotype" w:hAnsi="Palatino Linotype"/>
          <w:sz w:val="16"/>
          <w:szCs w:val="16"/>
        </w:rPr>
        <w:t>SILVA GARCÍA</w:t>
      </w:r>
      <w:r>
        <w:rPr>
          <w:rFonts w:ascii="Palatino Linotype" w:hAnsi="Palatino Linotype"/>
          <w:sz w:val="16"/>
          <w:szCs w:val="16"/>
        </w:rPr>
        <w:t>,</w:t>
      </w:r>
      <w:r w:rsidRPr="004E1570">
        <w:rPr>
          <w:rFonts w:ascii="Palatino Linotype" w:hAnsi="Palatino Linotype"/>
          <w:sz w:val="16"/>
          <w:szCs w:val="16"/>
        </w:rPr>
        <w:t xml:space="preserve"> </w:t>
      </w:r>
      <w:r>
        <w:rPr>
          <w:rFonts w:ascii="Palatino Linotype" w:hAnsi="Palatino Linotype"/>
          <w:sz w:val="16"/>
          <w:szCs w:val="16"/>
        </w:rPr>
        <w:t xml:space="preserve">Fernando. </w:t>
      </w:r>
      <w:r w:rsidRPr="004E1570">
        <w:rPr>
          <w:rFonts w:ascii="Palatino Linotype" w:hAnsi="Palatino Linotype"/>
          <w:sz w:val="16"/>
          <w:szCs w:val="16"/>
        </w:rPr>
        <w:t>Jurisprudencia Interamericana Sobre Derechos Humanos</w:t>
      </w:r>
      <w:r>
        <w:rPr>
          <w:rFonts w:ascii="Palatino Linotype" w:hAnsi="Palatino Linotype"/>
          <w:sz w:val="16"/>
          <w:szCs w:val="16"/>
        </w:rPr>
        <w:t>,</w:t>
      </w:r>
      <w:r w:rsidRPr="004E1570">
        <w:rPr>
          <w:rFonts w:ascii="Palatino Linotype" w:hAnsi="Palatino Linotype"/>
          <w:sz w:val="16"/>
          <w:szCs w:val="16"/>
        </w:rPr>
        <w:t xml:space="preserve"> Criterios esenciales</w:t>
      </w:r>
      <w:r>
        <w:rPr>
          <w:rFonts w:ascii="Palatino Linotype" w:hAnsi="Palatino Linotype"/>
          <w:sz w:val="16"/>
          <w:szCs w:val="16"/>
        </w:rPr>
        <w:t xml:space="preserve">. </w:t>
      </w:r>
      <w:r w:rsidRPr="001017FD">
        <w:rPr>
          <w:rFonts w:ascii="Palatino Linotype" w:hAnsi="Palatino Linotype"/>
          <w:sz w:val="16"/>
          <w:szCs w:val="16"/>
        </w:rPr>
        <w:t>México, 2011</w:t>
      </w:r>
      <w:r>
        <w:rPr>
          <w:rFonts w:ascii="Palatino Linotype" w:hAnsi="Palatino Linotype"/>
          <w:sz w:val="16"/>
          <w:szCs w:val="16"/>
        </w:rPr>
        <w:t>. pág. 196.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27" w:rsidRPr="00BD798B" w:rsidRDefault="00335D27" w:rsidP="00335D27">
    <w:pPr>
      <w:pStyle w:val="Encabezado"/>
      <w:tabs>
        <w:tab w:val="clear" w:pos="4252"/>
        <w:tab w:val="clear" w:pos="8504"/>
        <w:tab w:val="left" w:pos="2326"/>
      </w:tabs>
      <w:rPr>
        <w:rFonts w:ascii="Palatino Linotype" w:hAnsi="Palatino Linotype"/>
        <w:sz w:val="18"/>
        <w:szCs w:val="22"/>
      </w:rPr>
    </w:pPr>
  </w:p>
  <w:tbl>
    <w:tblPr>
      <w:tblW w:w="9214" w:type="dxa"/>
      <w:tblInd w:w="-142" w:type="dxa"/>
      <w:tblLayout w:type="fixed"/>
      <w:tblLook w:val="04A0" w:firstRow="1" w:lastRow="0" w:firstColumn="1" w:lastColumn="0" w:noHBand="0" w:noVBand="1"/>
    </w:tblPr>
    <w:tblGrid>
      <w:gridCol w:w="3686"/>
      <w:gridCol w:w="2551"/>
      <w:gridCol w:w="2977"/>
    </w:tblGrid>
    <w:tr w:rsidR="00335D27" w:rsidRPr="007769F3" w:rsidTr="00335D27">
      <w:tc>
        <w:tcPr>
          <w:tcW w:w="3686" w:type="dxa"/>
        </w:tcPr>
        <w:p w:rsidR="00335D27" w:rsidRPr="007769F3" w:rsidRDefault="00335D27" w:rsidP="00335D27">
          <w:pPr>
            <w:rPr>
              <w:rFonts w:ascii="Palatino Linotype" w:hAnsi="Palatino Linotype"/>
              <w:b/>
              <w:sz w:val="22"/>
              <w:szCs w:val="22"/>
              <w:lang w:val="es-ES_tradnl"/>
            </w:rPr>
          </w:pPr>
        </w:p>
      </w:tc>
      <w:tc>
        <w:tcPr>
          <w:tcW w:w="2551" w:type="dxa"/>
          <w:shd w:val="clear" w:color="auto" w:fill="auto"/>
        </w:tcPr>
        <w:p w:rsidR="00335D27" w:rsidRPr="007769F3" w:rsidRDefault="00335D27" w:rsidP="00335D27">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rsidR="00335D27" w:rsidRPr="007769F3" w:rsidRDefault="00335D27" w:rsidP="005466F1">
          <w:pPr>
            <w:jc w:val="both"/>
            <w:rPr>
              <w:rFonts w:ascii="Palatino Linotype" w:hAnsi="Palatino Linotype"/>
              <w:b/>
              <w:sz w:val="22"/>
              <w:szCs w:val="22"/>
              <w:lang w:val="es-ES_tradnl"/>
            </w:rPr>
          </w:pPr>
          <w:r>
            <w:rPr>
              <w:rFonts w:ascii="Palatino Linotype" w:hAnsi="Palatino Linotype"/>
              <w:b/>
              <w:sz w:val="22"/>
              <w:szCs w:val="22"/>
              <w:lang w:val="es-ES_tradnl"/>
            </w:rPr>
            <w:t>01927/INFOEM/IP/RR/2019</w:t>
          </w:r>
        </w:p>
      </w:tc>
    </w:tr>
    <w:tr w:rsidR="00335D27" w:rsidRPr="007769F3" w:rsidTr="00335D27">
      <w:tc>
        <w:tcPr>
          <w:tcW w:w="3686" w:type="dxa"/>
        </w:tcPr>
        <w:p w:rsidR="00335D27" w:rsidRPr="007769F3" w:rsidRDefault="00335D27" w:rsidP="00335D27">
          <w:pPr>
            <w:rPr>
              <w:rFonts w:ascii="Palatino Linotype" w:hAnsi="Palatino Linotype"/>
              <w:b/>
              <w:sz w:val="22"/>
              <w:szCs w:val="22"/>
              <w:lang w:val="es-ES_tradnl"/>
            </w:rPr>
          </w:pPr>
        </w:p>
      </w:tc>
      <w:tc>
        <w:tcPr>
          <w:tcW w:w="2551" w:type="dxa"/>
          <w:shd w:val="clear" w:color="auto" w:fill="auto"/>
        </w:tcPr>
        <w:p w:rsidR="00335D27" w:rsidRPr="007769F3" w:rsidRDefault="00335D27" w:rsidP="00335D27">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335D27" w:rsidRPr="007769F3" w:rsidRDefault="00335D27" w:rsidP="00335D27">
          <w:pPr>
            <w:ind w:right="-108"/>
            <w:jc w:val="both"/>
            <w:rPr>
              <w:rFonts w:ascii="Palatino Linotype" w:hAnsi="Palatino Linotype"/>
              <w:b/>
              <w:sz w:val="22"/>
              <w:szCs w:val="22"/>
            </w:rPr>
          </w:pPr>
          <w:r>
            <w:rPr>
              <w:rFonts w:ascii="Palatino Linotype" w:hAnsi="Palatino Linotype"/>
              <w:b/>
              <w:bCs/>
              <w:sz w:val="22"/>
              <w:szCs w:val="22"/>
            </w:rPr>
            <w:t>Ayuntamiento de Santo Tomas</w:t>
          </w:r>
        </w:p>
      </w:tc>
    </w:tr>
    <w:tr w:rsidR="00335D27" w:rsidRPr="007769F3" w:rsidTr="00335D27">
      <w:trPr>
        <w:trHeight w:val="228"/>
      </w:trPr>
      <w:tc>
        <w:tcPr>
          <w:tcW w:w="3686" w:type="dxa"/>
        </w:tcPr>
        <w:p w:rsidR="00335D27" w:rsidRPr="007769F3" w:rsidRDefault="00335D27" w:rsidP="00335D27">
          <w:pPr>
            <w:rPr>
              <w:rFonts w:ascii="Palatino Linotype" w:hAnsi="Palatino Linotype"/>
              <w:b/>
              <w:sz w:val="22"/>
              <w:szCs w:val="22"/>
              <w:lang w:val="es-ES_tradnl"/>
            </w:rPr>
          </w:pPr>
        </w:p>
      </w:tc>
      <w:tc>
        <w:tcPr>
          <w:tcW w:w="2551" w:type="dxa"/>
          <w:shd w:val="clear" w:color="auto" w:fill="auto"/>
        </w:tcPr>
        <w:p w:rsidR="00335D27" w:rsidRPr="007769F3" w:rsidRDefault="00335D27" w:rsidP="00335D27">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rsidR="00335D27" w:rsidRPr="007769F3" w:rsidRDefault="00335D27" w:rsidP="00335D27">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335D27" w:rsidRPr="00BD798B" w:rsidRDefault="00335D27" w:rsidP="00335D27">
    <w:pPr>
      <w:pStyle w:val="Encabezado"/>
      <w:tabs>
        <w:tab w:val="clear" w:pos="4252"/>
        <w:tab w:val="clear" w:pos="8504"/>
        <w:tab w:val="left" w:pos="2326"/>
      </w:tabs>
      <w:rPr>
        <w:rFonts w:ascii="Palatino Linotype" w:hAnsi="Palatino Linotype"/>
        <w:sz w:val="18"/>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27" w:rsidRPr="00463339" w:rsidRDefault="00335D27" w:rsidP="00335D27">
    <w:pPr>
      <w:tabs>
        <w:tab w:val="left" w:pos="9072"/>
      </w:tabs>
      <w:ind w:right="-377"/>
      <w:rPr>
        <w:rFonts w:ascii="Palatino Linotype" w:hAnsi="Palatino Linotype"/>
        <w:sz w:val="16"/>
        <w:szCs w:val="20"/>
      </w:rPr>
    </w:pPr>
  </w:p>
  <w:tbl>
    <w:tblPr>
      <w:tblW w:w="9356" w:type="dxa"/>
      <w:tblInd w:w="-142" w:type="dxa"/>
      <w:tblLayout w:type="fixed"/>
      <w:tblLook w:val="04A0" w:firstRow="1" w:lastRow="0" w:firstColumn="1" w:lastColumn="0" w:noHBand="0" w:noVBand="1"/>
    </w:tblPr>
    <w:tblGrid>
      <w:gridCol w:w="3544"/>
      <w:gridCol w:w="2552"/>
      <w:gridCol w:w="3260"/>
    </w:tblGrid>
    <w:tr w:rsidR="00335D27" w:rsidRPr="008F2CCC" w:rsidTr="00335D27">
      <w:tc>
        <w:tcPr>
          <w:tcW w:w="3544" w:type="dxa"/>
          <w:vMerge w:val="restart"/>
        </w:tcPr>
        <w:p w:rsidR="00335D27" w:rsidRPr="008F2CCC" w:rsidRDefault="00335D27" w:rsidP="00335D27">
          <w:pPr>
            <w:rPr>
              <w:rFonts w:ascii="Palatino Linotype" w:hAnsi="Palatino Linotype"/>
              <w:b/>
              <w:sz w:val="22"/>
              <w:szCs w:val="22"/>
              <w:lang w:val="es-ES_tradnl"/>
            </w:rPr>
          </w:pPr>
        </w:p>
      </w:tc>
      <w:tc>
        <w:tcPr>
          <w:tcW w:w="2552" w:type="dxa"/>
          <w:shd w:val="clear" w:color="auto" w:fill="auto"/>
        </w:tcPr>
        <w:p w:rsidR="00335D27" w:rsidRPr="008F2CCC" w:rsidRDefault="00335D27" w:rsidP="00335D2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335D27" w:rsidRPr="008F2CCC" w:rsidRDefault="00335D27" w:rsidP="00335D27">
          <w:pPr>
            <w:jc w:val="both"/>
            <w:rPr>
              <w:rFonts w:ascii="Palatino Linotype" w:hAnsi="Palatino Linotype"/>
              <w:b/>
              <w:sz w:val="22"/>
              <w:szCs w:val="22"/>
              <w:lang w:val="es-ES_tradnl"/>
            </w:rPr>
          </w:pPr>
          <w:r>
            <w:rPr>
              <w:rFonts w:ascii="Palatino Linotype" w:hAnsi="Palatino Linotype"/>
              <w:b/>
              <w:sz w:val="22"/>
              <w:szCs w:val="22"/>
              <w:lang w:val="es-ES_tradnl"/>
            </w:rPr>
            <w:t>01927/INFOEM/IP/RR/2019</w:t>
          </w:r>
        </w:p>
      </w:tc>
    </w:tr>
    <w:tr w:rsidR="00335D27" w:rsidRPr="008F2CCC" w:rsidTr="00335D27">
      <w:tc>
        <w:tcPr>
          <w:tcW w:w="3544" w:type="dxa"/>
          <w:vMerge/>
        </w:tcPr>
        <w:p w:rsidR="00335D27" w:rsidRPr="008F2CCC" w:rsidRDefault="00335D27" w:rsidP="00335D27">
          <w:pPr>
            <w:rPr>
              <w:rFonts w:ascii="Palatino Linotype" w:hAnsi="Palatino Linotype"/>
              <w:b/>
              <w:sz w:val="22"/>
              <w:szCs w:val="22"/>
              <w:lang w:val="es-ES_tradnl"/>
            </w:rPr>
          </w:pPr>
        </w:p>
      </w:tc>
      <w:tc>
        <w:tcPr>
          <w:tcW w:w="2552" w:type="dxa"/>
          <w:shd w:val="clear" w:color="auto" w:fill="auto"/>
        </w:tcPr>
        <w:p w:rsidR="00335D27" w:rsidRPr="008F2CCC" w:rsidRDefault="00335D27" w:rsidP="00335D2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335D27" w:rsidRPr="008F2CCC" w:rsidRDefault="00335D27" w:rsidP="00335D27">
          <w:pPr>
            <w:jc w:val="both"/>
            <w:rPr>
              <w:rFonts w:ascii="Palatino Linotype" w:hAnsi="Palatino Linotype"/>
              <w:b/>
              <w:sz w:val="22"/>
              <w:szCs w:val="22"/>
              <w:lang w:val="es-ES_tradnl"/>
            </w:rPr>
          </w:pPr>
        </w:p>
      </w:tc>
    </w:tr>
    <w:tr w:rsidR="00335D27" w:rsidRPr="008F2CCC" w:rsidTr="00335D27">
      <w:trPr>
        <w:trHeight w:val="228"/>
      </w:trPr>
      <w:tc>
        <w:tcPr>
          <w:tcW w:w="3544" w:type="dxa"/>
          <w:vMerge/>
        </w:tcPr>
        <w:p w:rsidR="00335D27" w:rsidRPr="008F2CCC" w:rsidRDefault="00335D27" w:rsidP="00335D27">
          <w:pPr>
            <w:rPr>
              <w:rFonts w:ascii="Palatino Linotype" w:hAnsi="Palatino Linotype"/>
              <w:b/>
              <w:sz w:val="22"/>
              <w:szCs w:val="22"/>
              <w:lang w:val="es-ES_tradnl"/>
            </w:rPr>
          </w:pPr>
        </w:p>
      </w:tc>
      <w:tc>
        <w:tcPr>
          <w:tcW w:w="2552" w:type="dxa"/>
          <w:shd w:val="clear" w:color="auto" w:fill="auto"/>
        </w:tcPr>
        <w:p w:rsidR="00335D27" w:rsidRPr="008F2CCC" w:rsidRDefault="00335D27" w:rsidP="00335D27">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335D27" w:rsidRPr="00DC41C8" w:rsidRDefault="00335D27" w:rsidP="00335D27">
          <w:pPr>
            <w:jc w:val="both"/>
            <w:rPr>
              <w:rFonts w:ascii="Palatino Linotype" w:hAnsi="Palatino Linotype"/>
              <w:b/>
              <w:sz w:val="22"/>
              <w:szCs w:val="22"/>
            </w:rPr>
          </w:pPr>
          <w:r>
            <w:rPr>
              <w:rFonts w:ascii="Palatino Linotype" w:hAnsi="Palatino Linotype"/>
              <w:b/>
              <w:bCs/>
              <w:sz w:val="22"/>
              <w:szCs w:val="22"/>
            </w:rPr>
            <w:t>Ayuntamiento de Santo Tomas</w:t>
          </w:r>
        </w:p>
      </w:tc>
    </w:tr>
    <w:tr w:rsidR="00335D27" w:rsidRPr="008F2CCC" w:rsidTr="00335D27">
      <w:tc>
        <w:tcPr>
          <w:tcW w:w="3544" w:type="dxa"/>
          <w:vMerge/>
        </w:tcPr>
        <w:p w:rsidR="00335D27" w:rsidRPr="008F2CCC" w:rsidRDefault="00335D27" w:rsidP="00335D27">
          <w:pPr>
            <w:rPr>
              <w:rFonts w:ascii="Palatino Linotype" w:hAnsi="Palatino Linotype"/>
              <w:b/>
              <w:sz w:val="22"/>
              <w:szCs w:val="22"/>
              <w:lang w:val="es-ES_tradnl"/>
            </w:rPr>
          </w:pPr>
        </w:p>
      </w:tc>
      <w:tc>
        <w:tcPr>
          <w:tcW w:w="2552" w:type="dxa"/>
          <w:shd w:val="clear" w:color="auto" w:fill="auto"/>
        </w:tcPr>
        <w:p w:rsidR="00335D27" w:rsidRPr="008F2CCC" w:rsidRDefault="00335D27" w:rsidP="00335D27">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335D27" w:rsidRPr="008F2CCC" w:rsidRDefault="00335D27" w:rsidP="00335D27">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35D27" w:rsidRPr="00463339" w:rsidRDefault="00335D27" w:rsidP="00335D27">
    <w:pPr>
      <w:rPr>
        <w:rFonts w:ascii="Palatino Linotype" w:hAnsi="Palatino Linotype"/>
        <w:sz w:val="16"/>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62CA5"/>
    <w:multiLevelType w:val="hybridMultilevel"/>
    <w:tmpl w:val="C5F86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790D3404"/>
    <w:multiLevelType w:val="hybridMultilevel"/>
    <w:tmpl w:val="7B8C4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EDA4349"/>
    <w:multiLevelType w:val="hybridMultilevel"/>
    <w:tmpl w:val="1764DF86"/>
    <w:lvl w:ilvl="0" w:tplc="BF2A2B96">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E5B"/>
    <w:rsid w:val="00047F28"/>
    <w:rsid w:val="00135A49"/>
    <w:rsid w:val="00140F18"/>
    <w:rsid w:val="00194CA3"/>
    <w:rsid w:val="001A2D89"/>
    <w:rsid w:val="00224010"/>
    <w:rsid w:val="00252D0E"/>
    <w:rsid w:val="0031220C"/>
    <w:rsid w:val="00335D27"/>
    <w:rsid w:val="003B5123"/>
    <w:rsid w:val="00435EB4"/>
    <w:rsid w:val="004B00B8"/>
    <w:rsid w:val="005466F1"/>
    <w:rsid w:val="00564FDE"/>
    <w:rsid w:val="005E2C5F"/>
    <w:rsid w:val="005E6B79"/>
    <w:rsid w:val="006E2E5B"/>
    <w:rsid w:val="00767BCA"/>
    <w:rsid w:val="008E321A"/>
    <w:rsid w:val="00904044"/>
    <w:rsid w:val="009A6493"/>
    <w:rsid w:val="009C7104"/>
    <w:rsid w:val="00A7356D"/>
    <w:rsid w:val="00B24B53"/>
    <w:rsid w:val="00BF4280"/>
    <w:rsid w:val="00C23B43"/>
    <w:rsid w:val="00C65390"/>
    <w:rsid w:val="00C9714C"/>
    <w:rsid w:val="00D61360"/>
    <w:rsid w:val="00E204DE"/>
    <w:rsid w:val="00FD60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3E7BA-A2B9-4385-A2E8-F7CCAA92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E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uiPriority w:val="9"/>
    <w:qFormat/>
    <w:rsid w:val="006E2E5B"/>
    <w:pPr>
      <w:spacing w:before="100" w:beforeAutospacing="1" w:after="100" w:afterAutospacing="1"/>
      <w:outlineLvl w:val="0"/>
    </w:pPr>
    <w:rPr>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2E5B"/>
    <w:rPr>
      <w:rFonts w:ascii="Times New Roman" w:eastAsia="Times New Roman" w:hAnsi="Times New Roman" w:cs="Times New Roman"/>
      <w:b/>
      <w:bCs/>
      <w:kern w:val="36"/>
      <w:sz w:val="48"/>
      <w:szCs w:val="48"/>
      <w:lang w:eastAsia="es-MX"/>
    </w:rPr>
  </w:style>
  <w:style w:type="paragraph" w:styleId="Encabezado">
    <w:name w:val="header"/>
    <w:basedOn w:val="Normal"/>
    <w:link w:val="EncabezadoCar"/>
    <w:uiPriority w:val="99"/>
    <w:unhideWhenUsed/>
    <w:rsid w:val="006E2E5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E2E5B"/>
    <w:rPr>
      <w:rFonts w:eastAsiaTheme="minorEastAsia"/>
      <w:sz w:val="24"/>
      <w:szCs w:val="24"/>
      <w:lang w:val="es-ES_tradnl" w:eastAsia="es-ES"/>
    </w:rPr>
  </w:style>
  <w:style w:type="paragraph" w:styleId="Piedepgina">
    <w:name w:val="footer"/>
    <w:basedOn w:val="Normal"/>
    <w:link w:val="PiedepginaCar"/>
    <w:uiPriority w:val="99"/>
    <w:unhideWhenUsed/>
    <w:rsid w:val="006E2E5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E2E5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2E5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2E5B"/>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E2E5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E2E5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rsid w:val="006E2E5B"/>
    <w:rPr>
      <w:vertAlign w:val="superscript"/>
    </w:rPr>
  </w:style>
  <w:style w:type="character" w:styleId="Hipervnculo">
    <w:name w:val="Hyperlink"/>
    <w:basedOn w:val="Fuentedeprrafopredeter"/>
    <w:uiPriority w:val="99"/>
    <w:semiHidden/>
    <w:unhideWhenUsed/>
    <w:rsid w:val="006E2E5B"/>
    <w:rPr>
      <w:color w:val="0000FF"/>
      <w:u w:val="single"/>
    </w:rPr>
  </w:style>
  <w:style w:type="table" w:styleId="Tablaconcuadrcula">
    <w:name w:val="Table Grid"/>
    <w:basedOn w:val="Tablanormal"/>
    <w:uiPriority w:val="39"/>
    <w:rsid w:val="006E2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E5B"/>
  </w:style>
  <w:style w:type="paragraph" w:styleId="Textodeglobo">
    <w:name w:val="Balloon Text"/>
    <w:basedOn w:val="Normal"/>
    <w:link w:val="TextodegloboCar"/>
    <w:uiPriority w:val="99"/>
    <w:semiHidden/>
    <w:unhideWhenUsed/>
    <w:rsid w:val="006E2E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2E5B"/>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659360.pag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536BE-556B-464C-B7ED-34933FF18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46</Pages>
  <Words>14094</Words>
  <Characters>77521</Characters>
  <Application>Microsoft Office Word</Application>
  <DocSecurity>0</DocSecurity>
  <Lines>646</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2019-06-10T23:59:00Z</cp:lastPrinted>
  <dcterms:created xsi:type="dcterms:W3CDTF">2019-05-31T03:51:00Z</dcterms:created>
  <dcterms:modified xsi:type="dcterms:W3CDTF">2019-06-11T00:00:00Z</dcterms:modified>
</cp:coreProperties>
</file>